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29" w:rsidRDefault="00947D29" w:rsidP="00947D29">
      <w:pPr>
        <w:spacing w:line="400" w:lineRule="exact"/>
        <w:rPr>
          <w:rFonts w:ascii="宋体" w:hAnsi="宋体"/>
          <w:b/>
          <w:bCs/>
          <w:color w:val="000000"/>
          <w:sz w:val="30"/>
          <w:szCs w:val="30"/>
        </w:rPr>
      </w:pPr>
    </w:p>
    <w:p w:rsidR="00947D29" w:rsidRPr="00734362" w:rsidRDefault="00947D29" w:rsidP="00A507E1">
      <w:pPr>
        <w:spacing w:line="720" w:lineRule="exact"/>
        <w:ind w:firstLineChars="141" w:firstLine="1015"/>
        <w:jc w:val="center"/>
        <w:rPr>
          <w:rFonts w:ascii="宋体" w:hAnsi="宋体"/>
          <w:b/>
          <w:bCs/>
          <w:color w:val="FF0000"/>
          <w:sz w:val="72"/>
          <w:szCs w:val="72"/>
        </w:rPr>
      </w:pPr>
    </w:p>
    <w:p w:rsidR="00947D29" w:rsidRDefault="00947D29" w:rsidP="00947D29">
      <w:pPr>
        <w:spacing w:line="400" w:lineRule="exact"/>
        <w:ind w:firstLineChars="141" w:firstLine="423"/>
        <w:jc w:val="center"/>
        <w:rPr>
          <w:rFonts w:ascii="宋体" w:hAnsi="宋体"/>
          <w:b/>
          <w:bCs/>
          <w:color w:val="000000"/>
          <w:sz w:val="30"/>
          <w:szCs w:val="30"/>
        </w:rPr>
      </w:pPr>
    </w:p>
    <w:p w:rsidR="00947D29" w:rsidRDefault="00947D29" w:rsidP="00947D29">
      <w:pPr>
        <w:spacing w:line="400" w:lineRule="exact"/>
        <w:ind w:firstLineChars="141" w:firstLine="296"/>
        <w:jc w:val="right"/>
        <w:rPr>
          <w:rFonts w:ascii="宋体" w:hAnsi="宋体"/>
          <w:b/>
          <w:bCs/>
          <w:color w:val="000000"/>
          <w:szCs w:val="21"/>
        </w:rPr>
      </w:pPr>
    </w:p>
    <w:p w:rsidR="00947D29" w:rsidRPr="00F80661" w:rsidRDefault="00947D29" w:rsidP="00947D29">
      <w:pPr>
        <w:spacing w:line="400" w:lineRule="exact"/>
        <w:ind w:firstLineChars="141" w:firstLine="296"/>
        <w:jc w:val="center"/>
        <w:rPr>
          <w:rFonts w:ascii="宋体" w:hAnsi="宋体"/>
          <w:b/>
          <w:bCs/>
          <w:color w:val="000000"/>
          <w:szCs w:val="21"/>
        </w:rPr>
      </w:pPr>
      <w:r>
        <w:rPr>
          <w:rFonts w:ascii="宋体" w:hAnsi="宋体" w:hint="eastAsia"/>
          <w:b/>
          <w:bCs/>
          <w:color w:val="000000"/>
          <w:szCs w:val="21"/>
        </w:rPr>
        <w:t xml:space="preserve">                                                  </w:t>
      </w:r>
      <w:proofErr w:type="gramStart"/>
      <w:r w:rsidRPr="00F80661">
        <w:rPr>
          <w:rFonts w:ascii="宋体" w:hAnsi="宋体" w:hint="eastAsia"/>
          <w:b/>
          <w:bCs/>
          <w:color w:val="000000"/>
          <w:szCs w:val="21"/>
        </w:rPr>
        <w:t>中涂协</w:t>
      </w:r>
      <w:proofErr w:type="gramEnd"/>
      <w:r w:rsidRPr="00F80661">
        <w:rPr>
          <w:rFonts w:ascii="宋体" w:hAnsi="宋体" w:hint="eastAsia"/>
          <w:b/>
          <w:bCs/>
          <w:color w:val="000000"/>
          <w:szCs w:val="21"/>
        </w:rPr>
        <w:t>（</w:t>
      </w:r>
      <w:r w:rsidRPr="00F80661">
        <w:rPr>
          <w:rFonts w:ascii="宋体" w:hAnsi="宋体" w:hint="eastAsia"/>
          <w:b/>
          <w:bCs/>
          <w:color w:val="000000"/>
          <w:szCs w:val="21"/>
        </w:rPr>
        <w:t>201</w:t>
      </w:r>
      <w:r>
        <w:rPr>
          <w:rFonts w:ascii="宋体" w:hAnsi="宋体" w:hint="eastAsia"/>
          <w:b/>
          <w:bCs/>
          <w:color w:val="000000"/>
          <w:szCs w:val="21"/>
        </w:rPr>
        <w:t>8</w:t>
      </w:r>
      <w:r w:rsidRPr="00F80661">
        <w:rPr>
          <w:rFonts w:ascii="宋体" w:hAnsi="宋体" w:hint="eastAsia"/>
          <w:b/>
          <w:bCs/>
          <w:color w:val="000000"/>
          <w:szCs w:val="21"/>
        </w:rPr>
        <w:t>）协字第</w:t>
      </w:r>
      <w:r w:rsidRPr="00F80661">
        <w:rPr>
          <w:rFonts w:ascii="宋体" w:hAnsi="宋体" w:hint="eastAsia"/>
          <w:b/>
          <w:bCs/>
          <w:color w:val="000000"/>
          <w:szCs w:val="21"/>
        </w:rPr>
        <w:t>0</w:t>
      </w:r>
      <w:r>
        <w:rPr>
          <w:rFonts w:ascii="宋体" w:hAnsi="宋体" w:hint="eastAsia"/>
          <w:b/>
          <w:bCs/>
          <w:color w:val="000000"/>
          <w:szCs w:val="21"/>
        </w:rPr>
        <w:t>1</w:t>
      </w:r>
      <w:r w:rsidR="000868ED">
        <w:rPr>
          <w:rFonts w:ascii="宋体" w:hAnsi="宋体" w:hint="eastAsia"/>
          <w:b/>
          <w:bCs/>
          <w:color w:val="000000"/>
          <w:szCs w:val="21"/>
        </w:rPr>
        <w:t>5</w:t>
      </w:r>
      <w:r w:rsidRPr="00F80661">
        <w:rPr>
          <w:rFonts w:ascii="宋体" w:hAnsi="宋体" w:hint="eastAsia"/>
          <w:b/>
          <w:bCs/>
          <w:color w:val="000000"/>
          <w:szCs w:val="21"/>
        </w:rPr>
        <w:t>号</w:t>
      </w:r>
    </w:p>
    <w:p w:rsidR="00947D29" w:rsidRDefault="00947D29" w:rsidP="00947D29">
      <w:pPr>
        <w:spacing w:line="400" w:lineRule="exact"/>
        <w:ind w:firstLineChars="141" w:firstLine="423"/>
        <w:jc w:val="center"/>
        <w:rPr>
          <w:rFonts w:ascii="宋体" w:hAnsi="宋体"/>
          <w:b/>
          <w:bCs/>
          <w:color w:val="000000"/>
          <w:sz w:val="30"/>
          <w:szCs w:val="30"/>
        </w:rPr>
      </w:pPr>
    </w:p>
    <w:p w:rsidR="00B933F3" w:rsidRPr="00947D29" w:rsidRDefault="008A21DA" w:rsidP="00A507E1">
      <w:pPr>
        <w:ind w:firstLineChars="50" w:firstLine="160"/>
        <w:rPr>
          <w:rFonts w:ascii="Times New Roman" w:eastAsia="黑体" w:hAnsi="Times New Roman" w:cs="Times New Roman"/>
          <w:b/>
          <w:sz w:val="32"/>
          <w:szCs w:val="32"/>
        </w:rPr>
      </w:pPr>
      <w:r w:rsidRPr="00947D29">
        <w:rPr>
          <w:rFonts w:ascii="Times New Roman" w:eastAsia="方正小标宋_GBK" w:hAnsi="Times New Roman" w:cs="Times New Roman"/>
          <w:b/>
          <w:sz w:val="32"/>
          <w:szCs w:val="32"/>
        </w:rPr>
        <w:t>2018</w:t>
      </w:r>
      <w:r w:rsidR="003F7B35" w:rsidRPr="00947D29">
        <w:rPr>
          <w:rFonts w:ascii="Times New Roman" w:eastAsia="方正小标宋_GBK" w:hAnsi="Times New Roman" w:cs="Times New Roman"/>
          <w:b/>
          <w:sz w:val="32"/>
          <w:szCs w:val="32"/>
        </w:rPr>
        <w:t>涂料新技术、新材料创新</w:t>
      </w:r>
      <w:r w:rsidRPr="00947D29">
        <w:rPr>
          <w:rFonts w:ascii="Times New Roman" w:eastAsia="方正小标宋_GBK" w:hAnsi="Times New Roman" w:cs="Times New Roman"/>
          <w:b/>
          <w:sz w:val="32"/>
          <w:szCs w:val="32"/>
        </w:rPr>
        <w:t>国际技术对接交流会</w:t>
      </w:r>
      <w:r w:rsidR="00947D29" w:rsidRPr="00947D29">
        <w:rPr>
          <w:rFonts w:ascii="Times New Roman" w:eastAsia="方正小标宋_GBK" w:hAnsi="Times New Roman" w:cs="Times New Roman" w:hint="eastAsia"/>
          <w:b/>
          <w:sz w:val="32"/>
          <w:szCs w:val="32"/>
        </w:rPr>
        <w:t>通知</w:t>
      </w:r>
    </w:p>
    <w:p w:rsidR="008A21DA" w:rsidRDefault="008A21DA">
      <w:pPr>
        <w:rPr>
          <w:rFonts w:ascii="Times New Roman" w:eastAsia="黑体" w:hAnsi="Times New Roman" w:cs="Times New Roman"/>
          <w:sz w:val="32"/>
          <w:szCs w:val="32"/>
        </w:rPr>
      </w:pPr>
    </w:p>
    <w:p w:rsidR="00DA12B9" w:rsidRPr="007C002C" w:rsidRDefault="00D76BD5" w:rsidP="007C002C">
      <w:pPr>
        <w:spacing w:line="360" w:lineRule="auto"/>
        <w:rPr>
          <w:rFonts w:ascii="宋体" w:eastAsia="宋体" w:hAnsi="宋体" w:cs="Times New Roman"/>
          <w:b/>
          <w:sz w:val="24"/>
          <w:szCs w:val="24"/>
        </w:rPr>
      </w:pPr>
      <w:r w:rsidRPr="007C002C">
        <w:rPr>
          <w:rFonts w:ascii="宋体" w:eastAsia="宋体" w:hAnsi="宋体" w:cs="Times New Roman"/>
          <w:b/>
          <w:sz w:val="24"/>
          <w:szCs w:val="24"/>
        </w:rPr>
        <w:t>一</w:t>
      </w:r>
      <w:r w:rsidR="007E7347" w:rsidRPr="007C002C">
        <w:rPr>
          <w:rFonts w:ascii="宋体" w:eastAsia="宋体" w:hAnsi="宋体" w:cs="Times New Roman"/>
          <w:b/>
          <w:sz w:val="24"/>
          <w:szCs w:val="24"/>
        </w:rPr>
        <w:t>、</w:t>
      </w:r>
      <w:r w:rsidR="00B933F3" w:rsidRPr="007C002C">
        <w:rPr>
          <w:rFonts w:ascii="宋体" w:eastAsia="宋体" w:hAnsi="宋体" w:cs="Times New Roman"/>
          <w:b/>
          <w:sz w:val="24"/>
          <w:szCs w:val="24"/>
        </w:rPr>
        <w:t>会议</w:t>
      </w:r>
      <w:r w:rsidR="00B933F3" w:rsidRPr="007C002C">
        <w:rPr>
          <w:rFonts w:ascii="宋体" w:eastAsia="宋体" w:hAnsi="宋体" w:cs="Times New Roman" w:hint="eastAsia"/>
          <w:b/>
          <w:sz w:val="24"/>
          <w:szCs w:val="24"/>
        </w:rPr>
        <w:t>背景</w:t>
      </w:r>
    </w:p>
    <w:p w:rsidR="000175C9" w:rsidRPr="007C002C" w:rsidRDefault="007E7347"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t>在国家绿色发展政策不断深化的背景下，涂料行业正面临前所未有的挑战与机遇。国际涂料行业发展经验已经证明，解决涂料行业绿色发展问题，治本之</w:t>
      </w:r>
      <w:proofErr w:type="gramStart"/>
      <w:r w:rsidRPr="007C002C">
        <w:rPr>
          <w:rFonts w:ascii="宋体" w:eastAsia="宋体" w:hAnsi="宋体" w:cs="Times New Roman"/>
          <w:sz w:val="24"/>
          <w:szCs w:val="24"/>
        </w:rPr>
        <w:t>策还是</w:t>
      </w:r>
      <w:proofErr w:type="gramEnd"/>
      <w:r w:rsidRPr="007C002C">
        <w:rPr>
          <w:rFonts w:ascii="宋体" w:eastAsia="宋体" w:hAnsi="宋体" w:cs="Times New Roman"/>
          <w:sz w:val="24"/>
          <w:szCs w:val="24"/>
        </w:rPr>
        <w:t>要靠行业科技创新</w:t>
      </w:r>
      <w:r w:rsidR="006B2C4F" w:rsidRPr="007C002C">
        <w:rPr>
          <w:rFonts w:ascii="宋体" w:eastAsia="宋体" w:hAnsi="宋体" w:cs="Times New Roman"/>
          <w:sz w:val="24"/>
          <w:szCs w:val="24"/>
        </w:rPr>
        <w:t>。涂料作为</w:t>
      </w:r>
      <w:r w:rsidR="007C002C">
        <w:rPr>
          <w:rFonts w:ascii="宋体" w:eastAsia="宋体" w:hAnsi="宋体" w:cs="Times New Roman" w:hint="eastAsia"/>
          <w:sz w:val="24"/>
          <w:szCs w:val="24"/>
        </w:rPr>
        <w:t>精细</w:t>
      </w:r>
      <w:r w:rsidR="006B2C4F" w:rsidRPr="007C002C">
        <w:rPr>
          <w:rFonts w:ascii="宋体" w:eastAsia="宋体" w:hAnsi="宋体" w:cs="Times New Roman"/>
          <w:sz w:val="24"/>
          <w:szCs w:val="24"/>
        </w:rPr>
        <w:t>化工材料的重要细分领域，科技创新关键节点在于新材料开发与应用技术的创新。因此，以前瞻性为着眼点，本次会议主题立足于国际涂料工业新材料的最新开发与应用新技术，引导涂料行业探索行业科技创新的新机遇，推动涂料行业走向绿色可持续的新发展之路。</w:t>
      </w:r>
    </w:p>
    <w:p w:rsidR="00B933F3" w:rsidRPr="007C002C" w:rsidRDefault="007C002C" w:rsidP="007C002C">
      <w:pPr>
        <w:spacing w:line="360" w:lineRule="auto"/>
        <w:rPr>
          <w:rFonts w:ascii="宋体" w:eastAsia="宋体" w:hAnsi="宋体" w:cs="Times New Roman"/>
          <w:b/>
          <w:sz w:val="24"/>
          <w:szCs w:val="24"/>
        </w:rPr>
      </w:pPr>
      <w:r w:rsidRPr="007C002C">
        <w:rPr>
          <w:rFonts w:ascii="宋体" w:eastAsia="宋体" w:hAnsi="宋体" w:cs="Times New Roman" w:hint="eastAsia"/>
          <w:b/>
          <w:sz w:val="24"/>
          <w:szCs w:val="24"/>
        </w:rPr>
        <w:t>二、会议主题</w:t>
      </w:r>
    </w:p>
    <w:p w:rsidR="00B933F3" w:rsidRPr="007C002C" w:rsidRDefault="00B933F3"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t>新材料、新技术、新机遇、新发展</w:t>
      </w:r>
    </w:p>
    <w:p w:rsidR="003F7B35" w:rsidRPr="007C002C" w:rsidRDefault="003F7B35" w:rsidP="007C002C">
      <w:pPr>
        <w:spacing w:line="360" w:lineRule="auto"/>
        <w:rPr>
          <w:rFonts w:ascii="宋体" w:eastAsia="宋体" w:hAnsi="宋体" w:cs="Times New Roman"/>
          <w:b/>
          <w:sz w:val="24"/>
          <w:szCs w:val="24"/>
        </w:rPr>
      </w:pPr>
      <w:r w:rsidRPr="007C002C">
        <w:rPr>
          <w:rFonts w:ascii="宋体" w:eastAsia="宋体" w:hAnsi="宋体" w:cs="Times New Roman" w:hint="eastAsia"/>
          <w:b/>
          <w:sz w:val="24"/>
          <w:szCs w:val="24"/>
        </w:rPr>
        <w:t>三、会议组织</w:t>
      </w:r>
    </w:p>
    <w:p w:rsidR="003F7B35" w:rsidRPr="007C002C" w:rsidRDefault="00E070FF"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主办单位：</w:t>
      </w:r>
      <w:r w:rsidR="003F7B35" w:rsidRPr="007C002C">
        <w:rPr>
          <w:rFonts w:ascii="宋体" w:eastAsia="宋体" w:hAnsi="宋体" w:cs="Times New Roman" w:hint="eastAsia"/>
          <w:sz w:val="24"/>
          <w:szCs w:val="24"/>
        </w:rPr>
        <w:t>中国涂料工业协会</w:t>
      </w:r>
    </w:p>
    <w:p w:rsidR="00B933F3" w:rsidRPr="007C002C" w:rsidRDefault="00B933F3" w:rsidP="007C002C">
      <w:pPr>
        <w:spacing w:line="360" w:lineRule="auto"/>
        <w:ind w:firstLineChars="700" w:firstLine="1680"/>
        <w:rPr>
          <w:rFonts w:ascii="宋体" w:eastAsia="宋体" w:hAnsi="宋体" w:cs="Times New Roman"/>
          <w:sz w:val="24"/>
          <w:szCs w:val="24"/>
        </w:rPr>
      </w:pPr>
      <w:r w:rsidRPr="007C002C">
        <w:rPr>
          <w:rFonts w:ascii="宋体" w:eastAsia="宋体" w:hAnsi="宋体" w:cs="Times New Roman" w:hint="eastAsia"/>
          <w:sz w:val="24"/>
          <w:szCs w:val="24"/>
        </w:rPr>
        <w:t>江苏常州经济开发区管理委员会</w:t>
      </w:r>
    </w:p>
    <w:p w:rsidR="00E070FF" w:rsidRPr="007C002C" w:rsidRDefault="00E070FF" w:rsidP="007C002C">
      <w:pPr>
        <w:spacing w:line="360" w:lineRule="auto"/>
        <w:ind w:firstLineChars="700" w:firstLine="1680"/>
        <w:rPr>
          <w:rFonts w:ascii="宋体" w:eastAsia="宋体" w:hAnsi="宋体" w:cs="Times New Roman"/>
          <w:sz w:val="24"/>
          <w:szCs w:val="24"/>
        </w:rPr>
      </w:pPr>
      <w:r w:rsidRPr="007C002C">
        <w:rPr>
          <w:rFonts w:ascii="宋体" w:eastAsia="宋体" w:hAnsi="宋体" w:cs="Times New Roman" w:hint="eastAsia"/>
          <w:sz w:val="24"/>
          <w:szCs w:val="24"/>
        </w:rPr>
        <w:t>常州市科学技术局</w:t>
      </w:r>
    </w:p>
    <w:p w:rsidR="00B933F3" w:rsidRPr="007C002C" w:rsidRDefault="00B933F3"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承办单位：常州经济开发区科学技术局</w:t>
      </w:r>
    </w:p>
    <w:p w:rsidR="005C647A" w:rsidRPr="007C002C" w:rsidRDefault="005C647A"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 xml:space="preserve">          横山</w:t>
      </w:r>
      <w:r w:rsidR="008A21DA" w:rsidRPr="007C002C">
        <w:rPr>
          <w:rFonts w:ascii="宋体" w:eastAsia="宋体" w:hAnsi="宋体" w:cs="Times New Roman" w:hint="eastAsia"/>
          <w:sz w:val="24"/>
          <w:szCs w:val="24"/>
        </w:rPr>
        <w:t>桥镇人民政府</w:t>
      </w:r>
    </w:p>
    <w:p w:rsidR="00B933F3" w:rsidRPr="007C002C" w:rsidRDefault="00B933F3"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 xml:space="preserve">          常州市涂料协会</w:t>
      </w:r>
    </w:p>
    <w:p w:rsidR="00B933F3" w:rsidRPr="007C002C" w:rsidRDefault="00B933F3"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 xml:space="preserve">          常州市对外科学技术交流中心</w:t>
      </w:r>
    </w:p>
    <w:p w:rsidR="00B933F3" w:rsidRPr="007C002C" w:rsidRDefault="00B933F3"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 xml:space="preserve">          天天5·18科技服务平台</w:t>
      </w:r>
    </w:p>
    <w:p w:rsidR="00B933F3" w:rsidRPr="007C002C" w:rsidRDefault="00B74B54"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 xml:space="preserve">          常州市高新技术企业协会</w:t>
      </w:r>
    </w:p>
    <w:p w:rsidR="00D76BD5" w:rsidRPr="007C002C" w:rsidRDefault="00735A98" w:rsidP="007C002C">
      <w:pPr>
        <w:spacing w:line="360" w:lineRule="auto"/>
        <w:rPr>
          <w:rFonts w:ascii="宋体" w:eastAsia="宋体" w:hAnsi="宋体" w:cs="Times New Roman"/>
          <w:b/>
          <w:sz w:val="24"/>
          <w:szCs w:val="24"/>
        </w:rPr>
      </w:pPr>
      <w:r w:rsidRPr="007C002C">
        <w:rPr>
          <w:rFonts w:ascii="宋体" w:eastAsia="宋体" w:hAnsi="宋体" w:cs="Times New Roman" w:hint="eastAsia"/>
          <w:b/>
          <w:sz w:val="24"/>
          <w:szCs w:val="24"/>
        </w:rPr>
        <w:t>四</w:t>
      </w:r>
      <w:r w:rsidR="00D76BD5" w:rsidRPr="007C002C">
        <w:rPr>
          <w:rFonts w:ascii="宋体" w:eastAsia="宋体" w:hAnsi="宋体" w:cs="Times New Roman"/>
          <w:b/>
          <w:sz w:val="24"/>
          <w:szCs w:val="24"/>
        </w:rPr>
        <w:t>、会议时间</w:t>
      </w:r>
      <w:r w:rsidR="008A21DA" w:rsidRPr="007C002C">
        <w:rPr>
          <w:rFonts w:ascii="宋体" w:eastAsia="宋体" w:hAnsi="宋体" w:cs="Times New Roman" w:hint="eastAsia"/>
          <w:b/>
          <w:sz w:val="24"/>
          <w:szCs w:val="24"/>
        </w:rPr>
        <w:t>及地点</w:t>
      </w:r>
    </w:p>
    <w:p w:rsidR="00A37444" w:rsidRDefault="00D76BD5"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t>2018年5月</w:t>
      </w:r>
      <w:r w:rsidR="00947D29" w:rsidRPr="007C002C">
        <w:rPr>
          <w:rFonts w:ascii="宋体" w:eastAsia="宋体" w:hAnsi="宋体" w:cs="Times New Roman" w:hint="eastAsia"/>
          <w:sz w:val="24"/>
          <w:szCs w:val="24"/>
        </w:rPr>
        <w:t>9</w:t>
      </w:r>
      <w:r w:rsidRPr="007C002C">
        <w:rPr>
          <w:rFonts w:ascii="宋体" w:eastAsia="宋体" w:hAnsi="宋体" w:cs="Times New Roman"/>
          <w:sz w:val="24"/>
          <w:szCs w:val="24"/>
        </w:rPr>
        <w:t>日</w:t>
      </w:r>
      <w:r w:rsidR="00947D29" w:rsidRPr="007C002C">
        <w:rPr>
          <w:rFonts w:ascii="宋体" w:eastAsia="宋体" w:hAnsi="宋体" w:cs="Times New Roman" w:hint="eastAsia"/>
          <w:sz w:val="24"/>
          <w:szCs w:val="24"/>
        </w:rPr>
        <w:t>报到，10日全天会议</w:t>
      </w:r>
      <w:r w:rsidR="00A37444">
        <w:rPr>
          <w:rFonts w:ascii="宋体" w:eastAsia="宋体" w:hAnsi="宋体" w:cs="Times New Roman" w:hint="eastAsia"/>
          <w:sz w:val="24"/>
          <w:szCs w:val="24"/>
        </w:rPr>
        <w:t>。</w:t>
      </w:r>
    </w:p>
    <w:p w:rsidR="00984D55" w:rsidRDefault="00984D55"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lastRenderedPageBreak/>
        <w:t>江苏省</w:t>
      </w:r>
      <w:r w:rsidR="00FA379A" w:rsidRPr="007C002C">
        <w:rPr>
          <w:rFonts w:ascii="宋体" w:eastAsia="宋体" w:hAnsi="宋体" w:cs="Times New Roman" w:hint="eastAsia"/>
          <w:sz w:val="24"/>
          <w:szCs w:val="24"/>
        </w:rPr>
        <w:t>常州</w:t>
      </w:r>
      <w:proofErr w:type="gramStart"/>
      <w:r w:rsidRPr="007C002C">
        <w:rPr>
          <w:rFonts w:ascii="宋体" w:eastAsia="宋体" w:hAnsi="宋体" w:cs="Times New Roman" w:hint="eastAsia"/>
          <w:sz w:val="24"/>
          <w:szCs w:val="24"/>
        </w:rPr>
        <w:t>市</w:t>
      </w:r>
      <w:r w:rsidR="00FA379A" w:rsidRPr="007C002C">
        <w:rPr>
          <w:rFonts w:ascii="宋体" w:eastAsia="宋体" w:hAnsi="宋体" w:cs="Times New Roman" w:hint="eastAsia"/>
          <w:sz w:val="24"/>
          <w:szCs w:val="24"/>
        </w:rPr>
        <w:t>奥阳华美</w:t>
      </w:r>
      <w:proofErr w:type="gramEnd"/>
      <w:r w:rsidR="00FA379A" w:rsidRPr="007C002C">
        <w:rPr>
          <w:rFonts w:ascii="宋体" w:eastAsia="宋体" w:hAnsi="宋体" w:cs="Times New Roman" w:hint="eastAsia"/>
          <w:sz w:val="24"/>
          <w:szCs w:val="24"/>
        </w:rPr>
        <w:t>达大酒店（常州市武进区横山桥镇</w:t>
      </w:r>
      <w:proofErr w:type="gramStart"/>
      <w:r w:rsidR="00FA379A" w:rsidRPr="007C002C">
        <w:rPr>
          <w:rFonts w:ascii="宋体" w:eastAsia="宋体" w:hAnsi="宋体" w:cs="Times New Roman" w:hint="eastAsia"/>
          <w:sz w:val="24"/>
          <w:szCs w:val="24"/>
        </w:rPr>
        <w:t>潞</w:t>
      </w:r>
      <w:proofErr w:type="gramEnd"/>
      <w:r w:rsidR="00FA379A" w:rsidRPr="007C002C">
        <w:rPr>
          <w:rFonts w:ascii="宋体" w:eastAsia="宋体" w:hAnsi="宋体" w:cs="Times New Roman" w:hint="eastAsia"/>
          <w:sz w:val="24"/>
          <w:szCs w:val="24"/>
        </w:rPr>
        <w:t>横路</w:t>
      </w:r>
      <w:r w:rsidR="00FA379A" w:rsidRPr="007C002C">
        <w:rPr>
          <w:rFonts w:ascii="宋体" w:eastAsia="宋体" w:hAnsi="宋体" w:cs="Times New Roman"/>
          <w:sz w:val="24"/>
          <w:szCs w:val="24"/>
        </w:rPr>
        <w:t>178号）</w:t>
      </w:r>
      <w:r w:rsidR="007C002C">
        <w:rPr>
          <w:rFonts w:ascii="宋体" w:eastAsia="宋体" w:hAnsi="宋体" w:cs="Times New Roman" w:hint="eastAsia"/>
          <w:sz w:val="24"/>
          <w:szCs w:val="24"/>
        </w:rPr>
        <w:t>。</w:t>
      </w:r>
    </w:p>
    <w:p w:rsidR="00A24A77" w:rsidRPr="007C002C" w:rsidRDefault="00A24A77" w:rsidP="007C002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会议报到酒店：环球恐龙城</w:t>
      </w:r>
      <w:proofErr w:type="gramStart"/>
      <w:r>
        <w:rPr>
          <w:rFonts w:ascii="宋体" w:eastAsia="宋体" w:hAnsi="宋体" w:cs="Times New Roman" w:hint="eastAsia"/>
          <w:sz w:val="24"/>
          <w:szCs w:val="24"/>
        </w:rPr>
        <w:t>维景国际</w:t>
      </w:r>
      <w:proofErr w:type="gramEnd"/>
      <w:r>
        <w:rPr>
          <w:rFonts w:ascii="宋体" w:eastAsia="宋体" w:hAnsi="宋体" w:cs="Times New Roman" w:hint="eastAsia"/>
          <w:sz w:val="24"/>
          <w:szCs w:val="24"/>
        </w:rPr>
        <w:t>大酒店（常州市河海东路56号）。</w:t>
      </w:r>
    </w:p>
    <w:p w:rsidR="007E7347" w:rsidRPr="007C002C" w:rsidRDefault="00AE527C" w:rsidP="007C002C">
      <w:pPr>
        <w:spacing w:line="360" w:lineRule="auto"/>
        <w:rPr>
          <w:rFonts w:ascii="宋体" w:eastAsia="宋体" w:hAnsi="宋体" w:cs="Times New Roman"/>
          <w:b/>
          <w:sz w:val="24"/>
          <w:szCs w:val="24"/>
        </w:rPr>
      </w:pPr>
      <w:r w:rsidRPr="007C002C">
        <w:rPr>
          <w:rFonts w:ascii="宋体" w:eastAsia="宋体" w:hAnsi="宋体" w:cs="Times New Roman" w:hint="eastAsia"/>
          <w:b/>
          <w:sz w:val="24"/>
          <w:szCs w:val="24"/>
        </w:rPr>
        <w:t>五</w:t>
      </w:r>
      <w:r w:rsidR="00C02CB3" w:rsidRPr="007C002C">
        <w:rPr>
          <w:rFonts w:ascii="宋体" w:eastAsia="宋体" w:hAnsi="宋体" w:cs="Times New Roman"/>
          <w:b/>
          <w:sz w:val="24"/>
          <w:szCs w:val="24"/>
        </w:rPr>
        <w:t>、会议</w:t>
      </w:r>
      <w:r w:rsidR="00B06967" w:rsidRPr="007C002C">
        <w:rPr>
          <w:rFonts w:ascii="宋体" w:eastAsia="宋体" w:hAnsi="宋体" w:cs="Times New Roman" w:hint="eastAsia"/>
          <w:b/>
          <w:sz w:val="24"/>
          <w:szCs w:val="24"/>
        </w:rPr>
        <w:t>部分</w:t>
      </w:r>
      <w:r w:rsidR="00C02CB3" w:rsidRPr="007C002C">
        <w:rPr>
          <w:rFonts w:ascii="宋体" w:eastAsia="宋体" w:hAnsi="宋体" w:cs="Times New Roman"/>
          <w:b/>
          <w:sz w:val="24"/>
          <w:szCs w:val="24"/>
        </w:rPr>
        <w:t>主要议题</w:t>
      </w:r>
      <w:r w:rsidR="00B528A5" w:rsidRPr="007C002C">
        <w:rPr>
          <w:rFonts w:ascii="宋体" w:eastAsia="宋体" w:hAnsi="宋体" w:cs="Times New Roman"/>
          <w:b/>
          <w:sz w:val="24"/>
          <w:szCs w:val="24"/>
        </w:rPr>
        <w:t>与相关内容</w:t>
      </w:r>
    </w:p>
    <w:p w:rsidR="003527FE" w:rsidRPr="007C002C" w:rsidRDefault="003527FE"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1、</w:t>
      </w:r>
      <w:r w:rsidRPr="007C002C">
        <w:rPr>
          <w:rFonts w:ascii="宋体" w:eastAsia="宋体" w:hAnsi="宋体" w:cs="Times New Roman"/>
          <w:sz w:val="24"/>
          <w:szCs w:val="24"/>
        </w:rPr>
        <w:t>国家</w:t>
      </w:r>
      <w:r w:rsidR="002D44DE" w:rsidRPr="007C002C">
        <w:rPr>
          <w:rFonts w:ascii="宋体" w:eastAsia="宋体" w:hAnsi="宋体" w:cs="Times New Roman" w:hint="eastAsia"/>
          <w:sz w:val="24"/>
          <w:szCs w:val="24"/>
        </w:rPr>
        <w:t>新</w:t>
      </w:r>
      <w:r w:rsidRPr="007C002C">
        <w:rPr>
          <w:rFonts w:ascii="宋体" w:eastAsia="宋体" w:hAnsi="宋体" w:cs="Times New Roman"/>
          <w:sz w:val="24"/>
          <w:szCs w:val="24"/>
        </w:rPr>
        <w:t>材料产业政策对涂料行业发展的相关政策解读</w:t>
      </w:r>
    </w:p>
    <w:p w:rsidR="003527FE" w:rsidRPr="007C002C" w:rsidRDefault="003527FE"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t>国家工信部原材料</w:t>
      </w:r>
      <w:r w:rsidR="00321FF3" w:rsidRPr="007C002C">
        <w:rPr>
          <w:rFonts w:ascii="宋体" w:eastAsia="宋体" w:hAnsi="宋体" w:cs="Times New Roman" w:hint="eastAsia"/>
          <w:sz w:val="24"/>
          <w:szCs w:val="24"/>
        </w:rPr>
        <w:t>管理方面</w:t>
      </w:r>
      <w:r w:rsidRPr="007C002C">
        <w:rPr>
          <w:rFonts w:ascii="宋体" w:eastAsia="宋体" w:hAnsi="宋体" w:cs="Times New Roman"/>
          <w:sz w:val="24"/>
          <w:szCs w:val="24"/>
        </w:rPr>
        <w:t>相关领导</w:t>
      </w:r>
    </w:p>
    <w:p w:rsidR="003527FE" w:rsidRPr="007C002C" w:rsidRDefault="003527FE"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2、</w:t>
      </w:r>
      <w:r w:rsidRPr="007C002C">
        <w:rPr>
          <w:rFonts w:ascii="宋体" w:eastAsia="宋体" w:hAnsi="宋体" w:cs="Times New Roman"/>
          <w:sz w:val="24"/>
          <w:szCs w:val="24"/>
        </w:rPr>
        <w:t>国家环保政策对涂料涂</w:t>
      </w:r>
      <w:proofErr w:type="gramStart"/>
      <w:r w:rsidRPr="007C002C">
        <w:rPr>
          <w:rFonts w:ascii="宋体" w:eastAsia="宋体" w:hAnsi="宋体" w:cs="Times New Roman"/>
          <w:sz w:val="24"/>
          <w:szCs w:val="24"/>
        </w:rPr>
        <w:t>装行业</w:t>
      </w:r>
      <w:proofErr w:type="gramEnd"/>
      <w:r w:rsidRPr="007C002C">
        <w:rPr>
          <w:rFonts w:ascii="宋体" w:eastAsia="宋体" w:hAnsi="宋体" w:cs="Times New Roman"/>
          <w:sz w:val="24"/>
          <w:szCs w:val="24"/>
        </w:rPr>
        <w:t>发展的影响及政策解读</w:t>
      </w:r>
    </w:p>
    <w:p w:rsidR="003527FE" w:rsidRPr="007C002C" w:rsidRDefault="003527FE"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t>国家环保部大气</w:t>
      </w:r>
      <w:r w:rsidR="00321FF3" w:rsidRPr="007C002C">
        <w:rPr>
          <w:rFonts w:ascii="宋体" w:eastAsia="宋体" w:hAnsi="宋体" w:cs="Times New Roman" w:hint="eastAsia"/>
          <w:sz w:val="24"/>
          <w:szCs w:val="24"/>
        </w:rPr>
        <w:t>管理方面</w:t>
      </w:r>
      <w:r w:rsidRPr="007C002C">
        <w:rPr>
          <w:rFonts w:ascii="宋体" w:eastAsia="宋体" w:hAnsi="宋体" w:cs="Times New Roman"/>
          <w:sz w:val="24"/>
          <w:szCs w:val="24"/>
        </w:rPr>
        <w:t>相关领导</w:t>
      </w:r>
    </w:p>
    <w:p w:rsidR="003527FE" w:rsidRPr="007C002C" w:rsidRDefault="003527FE"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3</w:t>
      </w:r>
      <w:r w:rsidR="00FD3AA0" w:rsidRPr="007C002C">
        <w:rPr>
          <w:rFonts w:ascii="宋体" w:eastAsia="宋体" w:hAnsi="宋体" w:cs="Times New Roman" w:hint="eastAsia"/>
          <w:sz w:val="24"/>
          <w:szCs w:val="24"/>
        </w:rPr>
        <w:t>、</w:t>
      </w:r>
      <w:r w:rsidRPr="007C002C">
        <w:rPr>
          <w:rFonts w:ascii="宋体" w:eastAsia="宋体" w:hAnsi="宋体" w:cs="Times New Roman" w:hint="eastAsia"/>
          <w:sz w:val="24"/>
          <w:szCs w:val="24"/>
        </w:rPr>
        <w:t>中国涂料行业科技创新发展白皮书介绍</w:t>
      </w:r>
    </w:p>
    <w:p w:rsidR="003527FE" w:rsidRPr="007C002C" w:rsidRDefault="003527FE"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t>中国涂料工业协会专家委员会主任</w:t>
      </w:r>
      <w:r w:rsidRPr="007C002C">
        <w:rPr>
          <w:rFonts w:ascii="宋体" w:eastAsia="宋体" w:hAnsi="宋体" w:cs="Times New Roman" w:hint="eastAsia"/>
          <w:sz w:val="24"/>
          <w:szCs w:val="24"/>
        </w:rPr>
        <w:t>、</w:t>
      </w:r>
      <w:r w:rsidRPr="007C002C">
        <w:rPr>
          <w:rFonts w:ascii="宋体" w:eastAsia="宋体" w:hAnsi="宋体" w:cs="Times New Roman"/>
          <w:sz w:val="24"/>
          <w:szCs w:val="24"/>
        </w:rPr>
        <w:t>海洋化工研究院有限公司总工</w:t>
      </w:r>
      <w:proofErr w:type="gramStart"/>
      <w:r w:rsidRPr="007C002C">
        <w:rPr>
          <w:rFonts w:ascii="宋体" w:eastAsia="宋体" w:hAnsi="宋体" w:cs="Times New Roman"/>
          <w:sz w:val="24"/>
          <w:szCs w:val="24"/>
        </w:rPr>
        <w:t>桂泰江</w:t>
      </w:r>
      <w:proofErr w:type="gramEnd"/>
    </w:p>
    <w:p w:rsidR="00984D55" w:rsidRPr="007C002C" w:rsidRDefault="00FA379A"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4</w:t>
      </w:r>
      <w:r w:rsidR="003527FE" w:rsidRPr="007C002C">
        <w:rPr>
          <w:rFonts w:ascii="宋体" w:eastAsia="宋体" w:hAnsi="宋体" w:cs="Times New Roman" w:hint="eastAsia"/>
          <w:sz w:val="24"/>
          <w:szCs w:val="24"/>
        </w:rPr>
        <w:t>、</w:t>
      </w:r>
      <w:r w:rsidR="00984D55" w:rsidRPr="007C002C">
        <w:rPr>
          <w:rFonts w:ascii="宋体" w:eastAsia="宋体" w:hAnsi="宋体" w:cs="Times New Roman"/>
          <w:sz w:val="24"/>
          <w:szCs w:val="24"/>
        </w:rPr>
        <w:t>行业领先的高性能涂料用聚四氟碳树脂在工业防腐涂料中的创新应用</w:t>
      </w:r>
    </w:p>
    <w:p w:rsidR="00321FF3" w:rsidRPr="007C002C" w:rsidRDefault="00321FF3"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大金氟化工（中国）有限公司</w:t>
      </w:r>
      <w:r w:rsidR="00D84A18" w:rsidRPr="007C002C">
        <w:rPr>
          <w:rFonts w:ascii="宋体" w:eastAsia="宋体" w:hAnsi="宋体" w:cs="Times New Roman"/>
          <w:sz w:val="24"/>
          <w:szCs w:val="24"/>
        </w:rPr>
        <w:t>部长</w:t>
      </w:r>
      <w:r w:rsidR="00D84A18">
        <w:rPr>
          <w:rFonts w:ascii="宋体" w:eastAsia="宋体" w:hAnsi="宋体" w:cs="Times New Roman" w:hint="eastAsia"/>
          <w:sz w:val="24"/>
          <w:szCs w:val="24"/>
        </w:rPr>
        <w:t xml:space="preserve"> </w:t>
      </w:r>
      <w:r w:rsidRPr="007C002C">
        <w:rPr>
          <w:rFonts w:ascii="宋体" w:eastAsia="宋体" w:hAnsi="宋体" w:cs="Times New Roman" w:hint="eastAsia"/>
          <w:sz w:val="24"/>
          <w:szCs w:val="24"/>
        </w:rPr>
        <w:t xml:space="preserve">中川秀人 </w:t>
      </w:r>
    </w:p>
    <w:p w:rsidR="00321FF3" w:rsidRPr="007C002C" w:rsidRDefault="00362C85"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5</w:t>
      </w:r>
      <w:r w:rsidR="00321FF3" w:rsidRPr="007C002C">
        <w:rPr>
          <w:rFonts w:ascii="宋体" w:eastAsia="宋体" w:hAnsi="宋体" w:cs="Times New Roman" w:hint="eastAsia"/>
          <w:sz w:val="24"/>
          <w:szCs w:val="24"/>
        </w:rPr>
        <w:t>、</w:t>
      </w:r>
      <w:r w:rsidRPr="007C002C">
        <w:rPr>
          <w:rFonts w:ascii="宋体" w:eastAsia="宋体" w:hAnsi="宋体" w:cs="Times New Roman" w:hint="eastAsia"/>
          <w:sz w:val="24"/>
          <w:szCs w:val="24"/>
        </w:rPr>
        <w:t>乳液技术创新与应用在涂料中的应用</w:t>
      </w:r>
    </w:p>
    <w:p w:rsidR="00321FF3" w:rsidRPr="007C002C" w:rsidRDefault="00321FF3"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佛山市顺德</w:t>
      </w:r>
      <w:proofErr w:type="gramStart"/>
      <w:r w:rsidRPr="007C002C">
        <w:rPr>
          <w:rFonts w:ascii="宋体" w:eastAsia="宋体" w:hAnsi="宋体" w:cs="Times New Roman" w:hint="eastAsia"/>
          <w:sz w:val="24"/>
          <w:szCs w:val="24"/>
        </w:rPr>
        <w:t>区巴德富实业</w:t>
      </w:r>
      <w:proofErr w:type="gramEnd"/>
      <w:r w:rsidRPr="007C002C">
        <w:rPr>
          <w:rFonts w:ascii="宋体" w:eastAsia="宋体" w:hAnsi="宋体" w:cs="Times New Roman" w:hint="eastAsia"/>
          <w:sz w:val="24"/>
          <w:szCs w:val="24"/>
        </w:rPr>
        <w:t>有限公司</w:t>
      </w:r>
      <w:r w:rsidRPr="007C002C">
        <w:rPr>
          <w:rFonts w:ascii="宋体" w:eastAsia="宋体" w:hAnsi="宋体" w:cs="Times New Roman"/>
          <w:sz w:val="24"/>
          <w:szCs w:val="24"/>
        </w:rPr>
        <w:t>首席技术官兼副总裁</w:t>
      </w:r>
      <w:r w:rsidR="00D84A18">
        <w:rPr>
          <w:rFonts w:ascii="宋体" w:eastAsia="宋体" w:hAnsi="宋体" w:cs="Times New Roman" w:hint="eastAsia"/>
          <w:sz w:val="24"/>
          <w:szCs w:val="24"/>
        </w:rPr>
        <w:t xml:space="preserve"> </w:t>
      </w:r>
      <w:r w:rsidRPr="007C002C">
        <w:rPr>
          <w:rFonts w:ascii="宋体" w:eastAsia="宋体" w:hAnsi="宋体" w:cs="Times New Roman"/>
          <w:sz w:val="24"/>
          <w:szCs w:val="24"/>
        </w:rPr>
        <w:t xml:space="preserve">Bobby Kanji </w:t>
      </w:r>
    </w:p>
    <w:p w:rsidR="00C02CB3" w:rsidRPr="007C002C" w:rsidRDefault="00362C85"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6</w:t>
      </w:r>
      <w:r w:rsidR="00984D55" w:rsidRPr="007C002C">
        <w:rPr>
          <w:rFonts w:ascii="宋体" w:eastAsia="宋体" w:hAnsi="宋体" w:cs="Times New Roman" w:hint="eastAsia"/>
          <w:sz w:val="24"/>
          <w:szCs w:val="24"/>
        </w:rPr>
        <w:t>、</w:t>
      </w:r>
      <w:r w:rsidR="00C02CB3" w:rsidRPr="007C002C">
        <w:rPr>
          <w:rFonts w:ascii="宋体" w:eastAsia="宋体" w:hAnsi="宋体" w:cs="Times New Roman"/>
          <w:sz w:val="24"/>
          <w:szCs w:val="24"/>
        </w:rPr>
        <w:t>以</w:t>
      </w:r>
      <w:r w:rsidRPr="007C002C">
        <w:rPr>
          <w:rFonts w:ascii="宋体" w:eastAsia="宋体" w:hAnsi="宋体" w:cs="Times New Roman" w:hint="eastAsia"/>
          <w:sz w:val="24"/>
          <w:szCs w:val="24"/>
        </w:rPr>
        <w:t>水性丙烯酸树脂</w:t>
      </w:r>
      <w:r w:rsidR="00C02CB3" w:rsidRPr="007C002C">
        <w:rPr>
          <w:rFonts w:ascii="宋体" w:eastAsia="宋体" w:hAnsi="宋体" w:cs="Times New Roman"/>
          <w:sz w:val="24"/>
          <w:szCs w:val="24"/>
        </w:rPr>
        <w:t>推动</w:t>
      </w:r>
      <w:r w:rsidRPr="007C002C">
        <w:rPr>
          <w:rFonts w:ascii="宋体" w:eastAsia="宋体" w:hAnsi="宋体" w:cs="Times New Roman" w:hint="eastAsia"/>
          <w:sz w:val="24"/>
          <w:szCs w:val="24"/>
        </w:rPr>
        <w:t>水性</w:t>
      </w:r>
      <w:r w:rsidR="00C02CB3" w:rsidRPr="007C002C">
        <w:rPr>
          <w:rFonts w:ascii="宋体" w:eastAsia="宋体" w:hAnsi="宋体" w:cs="Times New Roman"/>
          <w:sz w:val="24"/>
          <w:szCs w:val="24"/>
        </w:rPr>
        <w:t>涂料创新与应用</w:t>
      </w:r>
      <w:r w:rsidR="00607B2E" w:rsidRPr="007C002C">
        <w:rPr>
          <w:rFonts w:ascii="宋体" w:eastAsia="宋体" w:hAnsi="宋体" w:cs="Times New Roman" w:hint="eastAsia"/>
          <w:sz w:val="24"/>
          <w:szCs w:val="24"/>
        </w:rPr>
        <w:t xml:space="preserve">  </w:t>
      </w:r>
    </w:p>
    <w:p w:rsidR="00BB5B29" w:rsidRPr="007C002C" w:rsidRDefault="00BB5B29"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t>欧宝迪树脂</w:t>
      </w:r>
      <w:r w:rsidRPr="007C002C">
        <w:rPr>
          <w:rFonts w:ascii="宋体" w:eastAsia="宋体" w:hAnsi="宋体" w:cs="Times New Roman" w:hint="eastAsia"/>
          <w:sz w:val="24"/>
          <w:szCs w:val="24"/>
        </w:rPr>
        <w:t xml:space="preserve"> </w:t>
      </w:r>
      <w:r w:rsidRPr="007C002C">
        <w:rPr>
          <w:rFonts w:ascii="宋体" w:eastAsia="宋体" w:hAnsi="宋体" w:cs="Times New Roman"/>
          <w:sz w:val="24"/>
          <w:szCs w:val="24"/>
        </w:rPr>
        <w:t>亚太区高级技术经理</w:t>
      </w:r>
      <w:r w:rsidR="00D84A18">
        <w:rPr>
          <w:rFonts w:ascii="宋体" w:eastAsia="宋体" w:hAnsi="宋体" w:cs="Times New Roman" w:hint="eastAsia"/>
          <w:sz w:val="24"/>
          <w:szCs w:val="24"/>
        </w:rPr>
        <w:t xml:space="preserve"> </w:t>
      </w:r>
      <w:proofErr w:type="spellStart"/>
      <w:r w:rsidRPr="007C002C">
        <w:rPr>
          <w:rFonts w:ascii="宋体" w:eastAsia="宋体" w:hAnsi="宋体" w:cs="Times New Roman"/>
          <w:sz w:val="24"/>
          <w:szCs w:val="24"/>
        </w:rPr>
        <w:t>Mr.Andre</w:t>
      </w:r>
      <w:proofErr w:type="spellEnd"/>
      <w:r w:rsidRPr="007C002C">
        <w:rPr>
          <w:rFonts w:ascii="宋体" w:eastAsia="宋体" w:hAnsi="宋体" w:cs="Times New Roman"/>
          <w:sz w:val="24"/>
          <w:szCs w:val="24"/>
        </w:rPr>
        <w:t xml:space="preserve"> </w:t>
      </w:r>
      <w:proofErr w:type="spellStart"/>
      <w:r w:rsidRPr="007C002C">
        <w:rPr>
          <w:rFonts w:ascii="宋体" w:eastAsia="宋体" w:hAnsi="宋体" w:cs="Times New Roman"/>
          <w:sz w:val="24"/>
          <w:szCs w:val="24"/>
        </w:rPr>
        <w:t>Harmsen</w:t>
      </w:r>
      <w:proofErr w:type="spellEnd"/>
      <w:r w:rsidRPr="007C002C">
        <w:rPr>
          <w:rFonts w:ascii="宋体" w:eastAsia="宋体" w:hAnsi="宋体" w:cs="Times New Roman"/>
          <w:sz w:val="24"/>
          <w:szCs w:val="24"/>
        </w:rPr>
        <w:t xml:space="preserve">  </w:t>
      </w:r>
    </w:p>
    <w:p w:rsidR="00321FF3" w:rsidRDefault="00BB5B29"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7、</w:t>
      </w:r>
      <w:r w:rsidR="00321FF3" w:rsidRPr="007C002C">
        <w:rPr>
          <w:rFonts w:ascii="宋体" w:eastAsia="宋体" w:hAnsi="宋体" w:cs="Times New Roman"/>
          <w:sz w:val="24"/>
          <w:szCs w:val="24"/>
        </w:rPr>
        <w:t xml:space="preserve">Development of visible light active paint having antibacterial and </w:t>
      </w:r>
      <w:proofErr w:type="spellStart"/>
      <w:r w:rsidR="00321FF3" w:rsidRPr="007C002C">
        <w:rPr>
          <w:rFonts w:ascii="宋体" w:eastAsia="宋体" w:hAnsi="宋体" w:cs="Times New Roman"/>
          <w:sz w:val="24"/>
          <w:szCs w:val="24"/>
        </w:rPr>
        <w:t>antimold</w:t>
      </w:r>
      <w:proofErr w:type="spellEnd"/>
      <w:r w:rsidR="00321FF3" w:rsidRPr="007C002C">
        <w:rPr>
          <w:rFonts w:ascii="宋体" w:eastAsia="宋体" w:hAnsi="宋体" w:cs="Times New Roman"/>
          <w:sz w:val="24"/>
          <w:szCs w:val="24"/>
        </w:rPr>
        <w:t xml:space="preserve"> ability</w:t>
      </w:r>
      <w:r w:rsidR="00321FF3" w:rsidRPr="007C002C">
        <w:rPr>
          <w:rFonts w:ascii="宋体" w:eastAsia="宋体" w:hAnsi="宋体" w:cs="Times New Roman" w:hint="eastAsia"/>
          <w:sz w:val="24"/>
          <w:szCs w:val="24"/>
        </w:rPr>
        <w:t>，日本九州工业大学</w:t>
      </w:r>
      <w:r w:rsidR="00D84A18" w:rsidRPr="007C002C">
        <w:rPr>
          <w:rFonts w:ascii="宋体" w:eastAsia="宋体" w:hAnsi="宋体" w:cs="Times New Roman" w:hint="eastAsia"/>
          <w:sz w:val="24"/>
          <w:szCs w:val="24"/>
        </w:rPr>
        <w:t>教授</w:t>
      </w:r>
      <w:r w:rsidR="00D84A18">
        <w:rPr>
          <w:rFonts w:ascii="宋体" w:eastAsia="宋体" w:hAnsi="宋体" w:cs="Times New Roman" w:hint="eastAsia"/>
          <w:sz w:val="24"/>
          <w:szCs w:val="24"/>
        </w:rPr>
        <w:t xml:space="preserve"> </w:t>
      </w:r>
      <w:r w:rsidR="00321FF3" w:rsidRPr="007C002C">
        <w:rPr>
          <w:rFonts w:ascii="宋体" w:eastAsia="宋体" w:hAnsi="宋体" w:cs="Times New Roman" w:hint="eastAsia"/>
          <w:sz w:val="24"/>
          <w:szCs w:val="24"/>
        </w:rPr>
        <w:t xml:space="preserve">横野照尚 </w:t>
      </w:r>
    </w:p>
    <w:p w:rsidR="00D84A18" w:rsidRDefault="00D84A18"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8、</w:t>
      </w:r>
      <w:r>
        <w:rPr>
          <w:rFonts w:ascii="宋体" w:eastAsia="宋体" w:hAnsi="宋体" w:cs="Times New Roman" w:hint="eastAsia"/>
          <w:sz w:val="24"/>
          <w:szCs w:val="24"/>
        </w:rPr>
        <w:t>石墨</w:t>
      </w:r>
      <w:proofErr w:type="gramStart"/>
      <w:r>
        <w:rPr>
          <w:rFonts w:ascii="宋体" w:eastAsia="宋体" w:hAnsi="宋体" w:cs="Times New Roman" w:hint="eastAsia"/>
          <w:sz w:val="24"/>
          <w:szCs w:val="24"/>
        </w:rPr>
        <w:t>烯</w:t>
      </w:r>
      <w:proofErr w:type="gramEnd"/>
      <w:r>
        <w:rPr>
          <w:rFonts w:ascii="宋体" w:eastAsia="宋体" w:hAnsi="宋体" w:cs="Times New Roman" w:hint="eastAsia"/>
          <w:sz w:val="24"/>
          <w:szCs w:val="24"/>
        </w:rPr>
        <w:t>涂料最新技术进展</w:t>
      </w:r>
    </w:p>
    <w:p w:rsidR="00D84A18" w:rsidRDefault="00D84A18" w:rsidP="00D84A18">
      <w:pPr>
        <w:spacing w:line="360" w:lineRule="auto"/>
        <w:ind w:firstLineChars="200" w:firstLine="480"/>
        <w:rPr>
          <w:rFonts w:ascii="宋体" w:eastAsia="宋体" w:hAnsi="宋体" w:cs="Times New Roman"/>
          <w:sz w:val="24"/>
          <w:szCs w:val="24"/>
        </w:rPr>
      </w:pPr>
      <w:r w:rsidRPr="00D84A18">
        <w:rPr>
          <w:rFonts w:ascii="宋体" w:eastAsia="宋体" w:hAnsi="宋体" w:cs="Times New Roman" w:hint="eastAsia"/>
          <w:sz w:val="24"/>
          <w:szCs w:val="24"/>
        </w:rPr>
        <w:t>信和新材料股份有限公司总经理</w:t>
      </w:r>
      <w:r>
        <w:rPr>
          <w:rFonts w:ascii="宋体" w:eastAsia="宋体" w:hAnsi="宋体" w:cs="Times New Roman" w:hint="eastAsia"/>
          <w:sz w:val="24"/>
          <w:szCs w:val="24"/>
        </w:rPr>
        <w:t xml:space="preserve"> 王书传</w:t>
      </w:r>
    </w:p>
    <w:p w:rsidR="0091349F" w:rsidRDefault="00D84A18" w:rsidP="007C002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9</w:t>
      </w:r>
      <w:r w:rsidR="00FD3AA0" w:rsidRPr="007C002C">
        <w:rPr>
          <w:rFonts w:ascii="宋体" w:eastAsia="宋体" w:hAnsi="宋体" w:cs="Times New Roman" w:hint="eastAsia"/>
          <w:sz w:val="24"/>
          <w:szCs w:val="24"/>
        </w:rPr>
        <w:t>、</w:t>
      </w:r>
      <w:r w:rsidR="00164C03" w:rsidRPr="007C002C">
        <w:rPr>
          <w:rFonts w:ascii="宋体" w:eastAsia="宋体" w:hAnsi="宋体" w:cs="Times New Roman" w:hint="eastAsia"/>
          <w:sz w:val="24"/>
          <w:szCs w:val="24"/>
        </w:rPr>
        <w:t>其他</w:t>
      </w:r>
      <w:r w:rsidR="0091349F" w:rsidRPr="007C002C">
        <w:rPr>
          <w:rFonts w:ascii="宋体" w:eastAsia="宋体" w:hAnsi="宋体" w:cs="Times New Roman"/>
          <w:sz w:val="24"/>
          <w:szCs w:val="24"/>
        </w:rPr>
        <w:t>国际先进功能型</w:t>
      </w:r>
      <w:r w:rsidR="00164C03" w:rsidRPr="007C002C">
        <w:rPr>
          <w:rFonts w:ascii="宋体" w:eastAsia="宋体" w:hAnsi="宋体" w:cs="Times New Roman" w:hint="eastAsia"/>
          <w:sz w:val="24"/>
          <w:szCs w:val="24"/>
        </w:rPr>
        <w:t>材料发言议题正在邀请中</w:t>
      </w:r>
    </w:p>
    <w:p w:rsidR="00B06967" w:rsidRPr="007C002C" w:rsidRDefault="00D84A18" w:rsidP="007C002C">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10</w:t>
      </w:r>
      <w:r w:rsidR="00B06967" w:rsidRPr="007C002C">
        <w:rPr>
          <w:rFonts w:ascii="宋体" w:eastAsia="宋体" w:hAnsi="宋体" w:cs="Times New Roman" w:hint="eastAsia"/>
          <w:sz w:val="24"/>
          <w:szCs w:val="24"/>
        </w:rPr>
        <w:t>、</w:t>
      </w:r>
      <w:r w:rsidR="00AE527C" w:rsidRPr="007C002C">
        <w:rPr>
          <w:rFonts w:ascii="宋体" w:eastAsia="宋体" w:hAnsi="宋体" w:cs="Times New Roman" w:hint="eastAsia"/>
          <w:sz w:val="24"/>
          <w:szCs w:val="24"/>
        </w:rPr>
        <w:t>其他相关活动：</w:t>
      </w:r>
      <w:r w:rsidR="00B06967" w:rsidRPr="007C002C">
        <w:rPr>
          <w:rFonts w:ascii="宋体" w:eastAsia="宋体" w:hAnsi="宋体" w:cs="Times New Roman" w:hint="eastAsia"/>
          <w:sz w:val="24"/>
          <w:szCs w:val="24"/>
        </w:rPr>
        <w:t>横山桥镇产业链推介</w:t>
      </w:r>
      <w:r w:rsidR="00AE527C" w:rsidRPr="007C002C">
        <w:rPr>
          <w:rFonts w:ascii="宋体" w:eastAsia="宋体" w:hAnsi="宋体" w:cs="Times New Roman" w:hint="eastAsia"/>
          <w:sz w:val="24"/>
          <w:szCs w:val="24"/>
        </w:rPr>
        <w:t>、</w:t>
      </w:r>
      <w:r w:rsidR="00B06967" w:rsidRPr="007C002C">
        <w:rPr>
          <w:rFonts w:ascii="宋体" w:eastAsia="宋体" w:hAnsi="宋体" w:cs="Times New Roman" w:hint="eastAsia"/>
          <w:sz w:val="24"/>
          <w:szCs w:val="24"/>
        </w:rPr>
        <w:t>企业与专家对接交流</w:t>
      </w:r>
      <w:r>
        <w:rPr>
          <w:rFonts w:ascii="宋体" w:eastAsia="宋体" w:hAnsi="宋体" w:cs="Times New Roman" w:hint="eastAsia"/>
          <w:sz w:val="24"/>
          <w:szCs w:val="24"/>
        </w:rPr>
        <w:t>。</w:t>
      </w:r>
    </w:p>
    <w:p w:rsidR="00B528A5" w:rsidRPr="007C002C" w:rsidRDefault="00B528A5"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t>会议内容主要围绕：涂料相关的前沿性科学技术的基础理论研究与应用；涂料新技术的研究与开发；涂料应用研究；工业防腐涂料、海洋涂料的研究开发进展及发展趋势；新材料、新工艺、新技术、新设备等在工业防腐涂料、海洋涂料、建筑涂料中的应用研究；高性能、节能、环保及功能型涂料的发展现状及趋势；涂料发展战略及分析调研：涂料及涂装市场分析；涂料相关法规标准等探讨：工业防腐涂料、海洋涂料、建筑涂料及应用领域国际法律及法规、标准的解读、影响及应对策略等方面。</w:t>
      </w:r>
    </w:p>
    <w:p w:rsidR="00B528A5" w:rsidRPr="007C002C" w:rsidRDefault="00AE527C" w:rsidP="007C002C">
      <w:pPr>
        <w:spacing w:line="360" w:lineRule="auto"/>
        <w:rPr>
          <w:rFonts w:ascii="宋体" w:eastAsia="宋体" w:hAnsi="宋体" w:cs="Times New Roman"/>
          <w:b/>
          <w:sz w:val="24"/>
          <w:szCs w:val="24"/>
        </w:rPr>
      </w:pPr>
      <w:r w:rsidRPr="007C002C">
        <w:rPr>
          <w:rFonts w:ascii="宋体" w:eastAsia="宋体" w:hAnsi="宋体" w:cs="Times New Roman" w:hint="eastAsia"/>
          <w:b/>
          <w:sz w:val="24"/>
          <w:szCs w:val="24"/>
        </w:rPr>
        <w:t>六</w:t>
      </w:r>
      <w:r w:rsidR="00B528A5" w:rsidRPr="007C002C">
        <w:rPr>
          <w:rFonts w:ascii="宋体" w:eastAsia="宋体" w:hAnsi="宋体" w:cs="Times New Roman"/>
          <w:b/>
          <w:sz w:val="24"/>
          <w:szCs w:val="24"/>
        </w:rPr>
        <w:t>、参会人员</w:t>
      </w:r>
    </w:p>
    <w:p w:rsidR="00735A98" w:rsidRPr="007C002C" w:rsidRDefault="009A311D"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全国涂料行业相关的企业、常州市涂料协会的企业、相关科研院所等。</w:t>
      </w:r>
    </w:p>
    <w:p w:rsidR="00B528A5" w:rsidRPr="007C002C" w:rsidRDefault="005704EB"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sz w:val="24"/>
          <w:szCs w:val="24"/>
        </w:rPr>
        <w:lastRenderedPageBreak/>
        <w:t>届时，</w:t>
      </w:r>
      <w:r w:rsidR="00B528A5" w:rsidRPr="007C002C">
        <w:rPr>
          <w:rFonts w:ascii="宋体" w:eastAsia="宋体" w:hAnsi="宋体" w:cs="Times New Roman"/>
          <w:sz w:val="24"/>
          <w:szCs w:val="24"/>
        </w:rPr>
        <w:t>国际有影响力的专家及国内涂料上下游行业的专家学者、企业代表</w:t>
      </w:r>
      <w:r w:rsidRPr="007C002C">
        <w:rPr>
          <w:rFonts w:ascii="宋体" w:eastAsia="宋体" w:hAnsi="宋体" w:cs="Times New Roman"/>
          <w:sz w:val="24"/>
          <w:szCs w:val="24"/>
        </w:rPr>
        <w:t>将</w:t>
      </w:r>
      <w:r w:rsidR="00B528A5" w:rsidRPr="007C002C">
        <w:rPr>
          <w:rFonts w:ascii="宋体" w:eastAsia="宋体" w:hAnsi="宋体" w:cs="Times New Roman"/>
          <w:sz w:val="24"/>
          <w:szCs w:val="24"/>
        </w:rPr>
        <w:t>分享工业重防腐、建筑涂料及相关领域的技术进展及产业发展成果，探讨环境友好型涂料研发和清洁生产问题及解决方案，关注涂料行业绿色发展行动计划的制订与开启、“一带一路”战略实施以来涂料行业的发展变化等行业热点问题，搭建交流经验、展示成果、相互学习、共谋发展的平台。</w:t>
      </w:r>
    </w:p>
    <w:p w:rsidR="009E4B3C" w:rsidRPr="007C002C" w:rsidRDefault="009E4B3C" w:rsidP="007C002C">
      <w:pPr>
        <w:spacing w:line="360" w:lineRule="auto"/>
        <w:rPr>
          <w:rFonts w:ascii="宋体" w:eastAsia="宋体" w:hAnsi="宋体" w:cs="Times New Roman"/>
          <w:b/>
          <w:sz w:val="24"/>
          <w:szCs w:val="24"/>
        </w:rPr>
      </w:pPr>
      <w:r w:rsidRPr="007C002C">
        <w:rPr>
          <w:rFonts w:ascii="宋体" w:eastAsia="宋体" w:hAnsi="宋体" w:cs="Times New Roman" w:hint="eastAsia"/>
          <w:b/>
          <w:sz w:val="24"/>
          <w:szCs w:val="24"/>
        </w:rPr>
        <w:t>七、参会费用</w:t>
      </w:r>
    </w:p>
    <w:p w:rsidR="009E4B3C" w:rsidRPr="007C002C" w:rsidRDefault="009E4B3C"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会议</w:t>
      </w:r>
      <w:r w:rsidR="007C002C">
        <w:rPr>
          <w:rFonts w:ascii="宋体" w:eastAsia="宋体" w:hAnsi="宋体" w:cs="Times New Roman" w:hint="eastAsia"/>
          <w:sz w:val="24"/>
          <w:szCs w:val="24"/>
        </w:rPr>
        <w:t>不收取会议费。</w:t>
      </w:r>
      <w:r w:rsidR="007C002C" w:rsidRPr="007C002C">
        <w:rPr>
          <w:rFonts w:ascii="宋体" w:eastAsia="宋体" w:hAnsi="宋体" w:cs="Times New Roman" w:hint="eastAsia"/>
          <w:sz w:val="24"/>
          <w:szCs w:val="24"/>
        </w:rPr>
        <w:t>食宿</w:t>
      </w:r>
      <w:r w:rsidR="004101CE" w:rsidRPr="007C002C">
        <w:rPr>
          <w:rFonts w:ascii="宋体" w:eastAsia="宋体" w:hAnsi="宋体" w:cs="Times New Roman" w:hint="eastAsia"/>
          <w:sz w:val="24"/>
          <w:szCs w:val="24"/>
        </w:rPr>
        <w:t>统一</w:t>
      </w:r>
      <w:r w:rsidR="00A37444">
        <w:rPr>
          <w:rFonts w:ascii="宋体" w:eastAsia="宋体" w:hAnsi="宋体" w:cs="Times New Roman" w:hint="eastAsia"/>
          <w:sz w:val="24"/>
          <w:szCs w:val="24"/>
        </w:rPr>
        <w:t>安排，</w:t>
      </w:r>
      <w:r w:rsidR="004101CE" w:rsidRPr="007C002C">
        <w:rPr>
          <w:rFonts w:ascii="宋体" w:eastAsia="宋体" w:hAnsi="宋体" w:cs="Times New Roman" w:hint="eastAsia"/>
          <w:sz w:val="24"/>
          <w:szCs w:val="24"/>
        </w:rPr>
        <w:t>费用自理</w:t>
      </w:r>
      <w:r w:rsidR="004101CE" w:rsidRPr="007C002C">
        <w:rPr>
          <w:rFonts w:ascii="宋体" w:eastAsia="宋体" w:hAnsi="宋体" w:cs="Times New Roman"/>
          <w:sz w:val="24"/>
          <w:szCs w:val="24"/>
        </w:rPr>
        <w:t>。</w:t>
      </w:r>
      <w:r w:rsidR="00A24A77">
        <w:rPr>
          <w:rFonts w:ascii="宋体" w:eastAsia="宋体" w:hAnsi="宋体" w:cs="Times New Roman" w:hint="eastAsia"/>
          <w:sz w:val="24"/>
          <w:szCs w:val="24"/>
        </w:rPr>
        <w:t>环球恐龙城</w:t>
      </w:r>
      <w:proofErr w:type="gramStart"/>
      <w:r w:rsidR="00A24A77">
        <w:rPr>
          <w:rFonts w:ascii="宋体" w:eastAsia="宋体" w:hAnsi="宋体" w:cs="Times New Roman" w:hint="eastAsia"/>
          <w:sz w:val="24"/>
          <w:szCs w:val="24"/>
        </w:rPr>
        <w:t>维景国际</w:t>
      </w:r>
      <w:proofErr w:type="gramEnd"/>
      <w:r w:rsidR="00A24A77">
        <w:rPr>
          <w:rFonts w:ascii="宋体" w:eastAsia="宋体" w:hAnsi="宋体" w:cs="Times New Roman" w:hint="eastAsia"/>
          <w:sz w:val="24"/>
          <w:szCs w:val="24"/>
        </w:rPr>
        <w:t>大酒店（常州市河海东路56号），450元/间/天。</w:t>
      </w:r>
    </w:p>
    <w:p w:rsidR="00BE2FC8" w:rsidRPr="007C002C" w:rsidRDefault="009E4B3C" w:rsidP="007C002C">
      <w:pPr>
        <w:spacing w:line="360" w:lineRule="auto"/>
        <w:rPr>
          <w:rFonts w:ascii="宋体" w:eastAsia="宋体" w:hAnsi="宋体" w:cs="Times New Roman"/>
          <w:b/>
          <w:sz w:val="24"/>
          <w:szCs w:val="24"/>
        </w:rPr>
      </w:pPr>
      <w:r w:rsidRPr="007C002C">
        <w:rPr>
          <w:rFonts w:ascii="宋体" w:eastAsia="宋体" w:hAnsi="宋体" w:cs="Times New Roman" w:hint="eastAsia"/>
          <w:b/>
          <w:sz w:val="24"/>
          <w:szCs w:val="24"/>
        </w:rPr>
        <w:t>八</w:t>
      </w:r>
      <w:r w:rsidR="00BE2FC8" w:rsidRPr="007C002C">
        <w:rPr>
          <w:rFonts w:ascii="宋体" w:eastAsia="宋体" w:hAnsi="宋体" w:cs="Times New Roman" w:hint="eastAsia"/>
          <w:b/>
          <w:sz w:val="24"/>
          <w:szCs w:val="24"/>
        </w:rPr>
        <w:t>、</w:t>
      </w:r>
      <w:r w:rsidR="00A37444">
        <w:rPr>
          <w:rFonts w:ascii="宋体" w:eastAsia="宋体" w:hAnsi="宋体" w:cs="Times New Roman" w:hint="eastAsia"/>
          <w:b/>
          <w:sz w:val="24"/>
          <w:szCs w:val="24"/>
        </w:rPr>
        <w:t>会议联络</w:t>
      </w:r>
    </w:p>
    <w:p w:rsidR="009E4B3C" w:rsidRPr="007C002C" w:rsidRDefault="009E4B3C" w:rsidP="007C002C">
      <w:pPr>
        <w:spacing w:line="360" w:lineRule="auto"/>
        <w:ind w:firstLineChars="200" w:firstLine="482"/>
        <w:rPr>
          <w:rFonts w:ascii="宋体" w:eastAsia="宋体" w:hAnsi="宋体" w:cs="Times New Roman"/>
          <w:sz w:val="24"/>
          <w:szCs w:val="24"/>
        </w:rPr>
      </w:pPr>
      <w:r w:rsidRPr="007C002C">
        <w:rPr>
          <w:rFonts w:ascii="宋体" w:eastAsia="宋体" w:hAnsi="宋体" w:cs="Times New Roman" w:hint="eastAsia"/>
          <w:b/>
          <w:sz w:val="24"/>
          <w:szCs w:val="24"/>
        </w:rPr>
        <w:t>中国涂料工业协会</w:t>
      </w:r>
      <w:r w:rsidRPr="007C002C">
        <w:rPr>
          <w:rFonts w:ascii="宋体" w:eastAsia="宋体" w:hAnsi="宋体" w:cs="Times New Roman" w:hint="eastAsia"/>
          <w:sz w:val="24"/>
          <w:szCs w:val="24"/>
        </w:rPr>
        <w:t xml:space="preserve">  联系人：</w:t>
      </w:r>
      <w:proofErr w:type="gramStart"/>
      <w:r w:rsidRPr="007C002C">
        <w:rPr>
          <w:rFonts w:ascii="宋体" w:eastAsia="宋体" w:hAnsi="宋体" w:cs="Times New Roman" w:hint="eastAsia"/>
          <w:sz w:val="24"/>
          <w:szCs w:val="24"/>
        </w:rPr>
        <w:t>丁艳梅</w:t>
      </w:r>
      <w:proofErr w:type="gramEnd"/>
      <w:r w:rsidRPr="007C002C">
        <w:rPr>
          <w:rFonts w:ascii="宋体" w:eastAsia="宋体" w:hAnsi="宋体" w:cs="Times New Roman" w:hint="eastAsia"/>
          <w:sz w:val="24"/>
          <w:szCs w:val="24"/>
        </w:rPr>
        <w:t xml:space="preserve"> </w:t>
      </w:r>
      <w:r w:rsidR="00781D3E" w:rsidRPr="007C002C">
        <w:rPr>
          <w:rFonts w:ascii="宋体" w:eastAsia="宋体" w:hAnsi="宋体" w:cs="Times New Roman" w:hint="eastAsia"/>
          <w:sz w:val="24"/>
          <w:szCs w:val="24"/>
        </w:rPr>
        <w:t>13683517455</w:t>
      </w:r>
      <w:r w:rsidRPr="007C002C">
        <w:rPr>
          <w:rFonts w:ascii="宋体" w:eastAsia="宋体" w:hAnsi="宋体" w:cs="Times New Roman" w:hint="eastAsia"/>
          <w:sz w:val="24"/>
          <w:szCs w:val="24"/>
        </w:rPr>
        <w:t xml:space="preserve">   齐祥昭</w:t>
      </w:r>
      <w:r w:rsidR="00781D3E" w:rsidRPr="007C002C">
        <w:rPr>
          <w:rFonts w:ascii="宋体" w:eastAsia="宋体" w:hAnsi="宋体" w:cs="Times New Roman" w:hint="eastAsia"/>
          <w:sz w:val="24"/>
          <w:szCs w:val="24"/>
        </w:rPr>
        <w:t xml:space="preserve"> 13691145077</w:t>
      </w:r>
    </w:p>
    <w:p w:rsidR="00190CE7" w:rsidRPr="007C002C" w:rsidRDefault="009E4B3C"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电话：010-62253382(含传真)</w:t>
      </w:r>
    </w:p>
    <w:p w:rsidR="00781D3E" w:rsidRPr="007C002C" w:rsidRDefault="009E4B3C" w:rsidP="007C002C">
      <w:pPr>
        <w:spacing w:line="360" w:lineRule="auto"/>
        <w:ind w:firstLineChars="200" w:firstLine="480"/>
        <w:rPr>
          <w:rFonts w:ascii="宋体" w:eastAsia="宋体" w:hAnsi="宋体" w:cs="Times New Roman"/>
          <w:sz w:val="24"/>
          <w:szCs w:val="24"/>
        </w:rPr>
      </w:pPr>
      <w:r w:rsidRPr="007C002C">
        <w:rPr>
          <w:rFonts w:ascii="宋体" w:eastAsia="宋体" w:hAnsi="宋体" w:cs="Times New Roman" w:hint="eastAsia"/>
          <w:sz w:val="24"/>
          <w:szCs w:val="24"/>
        </w:rPr>
        <w:t>E-mail:</w:t>
      </w:r>
      <w:r w:rsidR="00781D3E" w:rsidRPr="007C002C">
        <w:rPr>
          <w:rFonts w:ascii="宋体" w:eastAsia="宋体" w:hAnsi="宋体" w:cs="Times New Roman" w:hint="eastAsia"/>
          <w:sz w:val="24"/>
          <w:szCs w:val="24"/>
        </w:rPr>
        <w:t xml:space="preserve"> chinacoatingnet@vip.163.com   tlylb@163.com</w:t>
      </w:r>
    </w:p>
    <w:p w:rsidR="009E4B3C" w:rsidRPr="007C002C" w:rsidRDefault="00781D3E" w:rsidP="007C002C">
      <w:pPr>
        <w:spacing w:line="360" w:lineRule="auto"/>
        <w:ind w:firstLineChars="200" w:firstLine="482"/>
        <w:rPr>
          <w:rFonts w:ascii="宋体" w:eastAsia="宋体" w:hAnsi="宋体" w:cs="Times New Roman"/>
          <w:sz w:val="24"/>
          <w:szCs w:val="24"/>
        </w:rPr>
      </w:pPr>
      <w:r w:rsidRPr="007C002C">
        <w:rPr>
          <w:rFonts w:ascii="宋体" w:eastAsia="宋体" w:hAnsi="宋体" w:cs="Times New Roman" w:hint="eastAsia"/>
          <w:b/>
          <w:sz w:val="24"/>
          <w:szCs w:val="24"/>
        </w:rPr>
        <w:t>常州市涂料协会</w:t>
      </w:r>
      <w:r w:rsidR="009E4B3C" w:rsidRPr="007C002C">
        <w:rPr>
          <w:rFonts w:ascii="宋体" w:eastAsia="宋体" w:hAnsi="宋体" w:cs="Times New Roman" w:hint="eastAsia"/>
          <w:sz w:val="24"/>
          <w:szCs w:val="24"/>
        </w:rPr>
        <w:t xml:space="preserve">  联系人：</w:t>
      </w:r>
      <w:r w:rsidR="00164C03" w:rsidRPr="007C002C">
        <w:rPr>
          <w:rFonts w:ascii="宋体" w:eastAsia="宋体" w:hAnsi="宋体" w:cs="Times New Roman" w:hint="eastAsia"/>
          <w:sz w:val="24"/>
          <w:szCs w:val="24"/>
        </w:rPr>
        <w:t>李心一</w:t>
      </w:r>
      <w:r w:rsidRPr="007C002C">
        <w:rPr>
          <w:rFonts w:ascii="宋体" w:eastAsia="宋体" w:hAnsi="宋体" w:cs="Times New Roman" w:hint="eastAsia"/>
          <w:sz w:val="24"/>
          <w:szCs w:val="24"/>
        </w:rPr>
        <w:t xml:space="preserve"> </w:t>
      </w:r>
      <w:r w:rsidR="00164C03" w:rsidRPr="007C002C">
        <w:rPr>
          <w:rFonts w:ascii="宋体" w:eastAsia="宋体" w:hAnsi="宋体" w:cs="Times New Roman" w:hint="eastAsia"/>
          <w:sz w:val="24"/>
          <w:szCs w:val="24"/>
        </w:rPr>
        <w:t xml:space="preserve"> </w:t>
      </w:r>
      <w:r w:rsidR="00164C03" w:rsidRPr="007C002C">
        <w:rPr>
          <w:rFonts w:ascii="宋体" w:eastAsia="宋体" w:hAnsi="宋体" w:cs="Times New Roman"/>
          <w:sz w:val="24"/>
          <w:szCs w:val="24"/>
        </w:rPr>
        <w:t>13606149957</w:t>
      </w:r>
      <w:bookmarkStart w:id="0" w:name="_GoBack"/>
      <w:bookmarkEnd w:id="0"/>
    </w:p>
    <w:p w:rsidR="00A37444" w:rsidRPr="006B1CC9" w:rsidRDefault="00A37444" w:rsidP="00A37444">
      <w:pPr>
        <w:spacing w:line="360" w:lineRule="auto"/>
        <w:ind w:firstLineChars="200" w:firstLine="480"/>
        <w:rPr>
          <w:rFonts w:ascii="宋体" w:eastAsia="宋体" w:hAnsi="宋体" w:cs="Times New Roman"/>
          <w:sz w:val="24"/>
          <w:szCs w:val="24"/>
        </w:rPr>
      </w:pPr>
      <w:r w:rsidRPr="006B1CC9">
        <w:rPr>
          <w:rFonts w:ascii="宋体" w:eastAsia="宋体" w:hAnsi="宋体" w:cs="Times New Roman" w:hint="eastAsia"/>
          <w:sz w:val="24"/>
          <w:szCs w:val="24"/>
        </w:rPr>
        <w:t>电话：</w:t>
      </w:r>
      <w:r w:rsidRPr="006B1CC9">
        <w:rPr>
          <w:rFonts w:ascii="宋体" w:eastAsia="宋体" w:hAnsi="宋体" w:cs="Times New Roman"/>
          <w:sz w:val="24"/>
          <w:szCs w:val="24"/>
        </w:rPr>
        <w:t>0519-67896473</w:t>
      </w:r>
      <w:r w:rsidRPr="006B1CC9">
        <w:rPr>
          <w:rFonts w:ascii="宋体" w:eastAsia="宋体" w:hAnsi="宋体" w:cs="Times New Roman" w:hint="eastAsia"/>
          <w:sz w:val="24"/>
          <w:szCs w:val="24"/>
        </w:rPr>
        <w:t xml:space="preserve">      </w:t>
      </w:r>
      <w:r w:rsidRPr="006B1CC9">
        <w:rPr>
          <w:rFonts w:ascii="宋体" w:eastAsia="宋体" w:hAnsi="宋体" w:cs="Times New Roman"/>
          <w:sz w:val="24"/>
          <w:szCs w:val="24"/>
        </w:rPr>
        <w:t>0519</w:t>
      </w:r>
      <w:r>
        <w:rPr>
          <w:rFonts w:ascii="宋体" w:eastAsia="宋体" w:hAnsi="宋体" w:cs="Times New Roman" w:hint="eastAsia"/>
          <w:sz w:val="24"/>
          <w:szCs w:val="24"/>
        </w:rPr>
        <w:t>-</w:t>
      </w:r>
      <w:r w:rsidRPr="006B1CC9">
        <w:rPr>
          <w:rFonts w:ascii="宋体" w:eastAsia="宋体" w:hAnsi="宋体" w:cs="Times New Roman"/>
          <w:sz w:val="24"/>
          <w:szCs w:val="24"/>
        </w:rPr>
        <w:t>67896475</w:t>
      </w:r>
    </w:p>
    <w:p w:rsidR="00A37444" w:rsidRPr="006B1CC9" w:rsidRDefault="00A37444" w:rsidP="00A37444">
      <w:pPr>
        <w:spacing w:line="360" w:lineRule="auto"/>
        <w:ind w:firstLineChars="200" w:firstLine="480"/>
        <w:rPr>
          <w:rFonts w:ascii="宋体" w:eastAsia="宋体" w:hAnsi="宋体" w:cs="Times New Roman"/>
          <w:sz w:val="24"/>
          <w:szCs w:val="24"/>
        </w:rPr>
      </w:pPr>
      <w:r w:rsidRPr="006B1CC9">
        <w:rPr>
          <w:rFonts w:ascii="宋体" w:eastAsia="宋体" w:hAnsi="宋体" w:cs="Times New Roman" w:hint="eastAsia"/>
          <w:sz w:val="24"/>
          <w:szCs w:val="24"/>
        </w:rPr>
        <w:t>传真</w:t>
      </w:r>
      <w:r w:rsidRPr="006B1CC9">
        <w:rPr>
          <w:rFonts w:ascii="宋体" w:eastAsia="宋体" w:hAnsi="宋体" w:cs="Times New Roman"/>
          <w:sz w:val="24"/>
          <w:szCs w:val="24"/>
        </w:rPr>
        <w:t>0519</w:t>
      </w:r>
      <w:r>
        <w:rPr>
          <w:rFonts w:ascii="宋体" w:eastAsia="宋体" w:hAnsi="宋体" w:cs="Times New Roman" w:hint="eastAsia"/>
          <w:sz w:val="24"/>
          <w:szCs w:val="24"/>
        </w:rPr>
        <w:t>-</w:t>
      </w:r>
      <w:r w:rsidRPr="006B1CC9">
        <w:rPr>
          <w:rFonts w:ascii="宋体" w:eastAsia="宋体" w:hAnsi="宋体" w:cs="Times New Roman"/>
          <w:sz w:val="24"/>
          <w:szCs w:val="24"/>
        </w:rPr>
        <w:t>67896493   0519</w:t>
      </w:r>
      <w:r>
        <w:rPr>
          <w:rFonts w:ascii="宋体" w:eastAsia="宋体" w:hAnsi="宋体" w:cs="Times New Roman" w:hint="eastAsia"/>
          <w:sz w:val="24"/>
          <w:szCs w:val="24"/>
        </w:rPr>
        <w:t>-</w:t>
      </w:r>
      <w:r w:rsidRPr="006B1CC9">
        <w:rPr>
          <w:rFonts w:ascii="宋体" w:eastAsia="宋体" w:hAnsi="宋体" w:cs="Times New Roman"/>
          <w:sz w:val="24"/>
          <w:szCs w:val="24"/>
        </w:rPr>
        <w:t>67896475</w:t>
      </w:r>
    </w:p>
    <w:p w:rsidR="00A37444" w:rsidRDefault="00A37444" w:rsidP="00A37444">
      <w:pPr>
        <w:spacing w:line="360" w:lineRule="auto"/>
        <w:ind w:firstLineChars="200" w:firstLine="480"/>
        <w:rPr>
          <w:rFonts w:ascii="宋体" w:eastAsia="宋体" w:hAnsi="宋体" w:cs="Times New Roman"/>
          <w:sz w:val="24"/>
          <w:szCs w:val="24"/>
        </w:rPr>
      </w:pPr>
      <w:r w:rsidRPr="006B1CC9">
        <w:rPr>
          <w:rFonts w:ascii="宋体" w:eastAsia="宋体" w:hAnsi="宋体" w:cs="Times New Roman" w:hint="eastAsia"/>
          <w:sz w:val="24"/>
          <w:szCs w:val="24"/>
        </w:rPr>
        <w:t xml:space="preserve">E-mail: </w:t>
      </w:r>
      <w:r w:rsidRPr="006B1CC9">
        <w:rPr>
          <w:rFonts w:ascii="宋体" w:eastAsia="宋体" w:hAnsi="宋体" w:cs="Times New Roman"/>
          <w:sz w:val="24"/>
          <w:szCs w:val="24"/>
        </w:rPr>
        <w:t>ncli@163.com</w:t>
      </w:r>
    </w:p>
    <w:p w:rsidR="00BE2FC8" w:rsidRPr="007C002C" w:rsidRDefault="009E4B3C" w:rsidP="007C002C">
      <w:pPr>
        <w:adjustRightInd w:val="0"/>
        <w:snapToGrid w:val="0"/>
        <w:spacing w:line="312" w:lineRule="auto"/>
        <w:ind w:firstLineChars="2421" w:firstLine="5810"/>
        <w:jc w:val="right"/>
        <w:rPr>
          <w:rFonts w:ascii="宋体" w:eastAsia="宋体" w:hAnsi="宋体"/>
          <w:bCs/>
          <w:sz w:val="24"/>
          <w:szCs w:val="24"/>
        </w:rPr>
      </w:pPr>
      <w:r w:rsidRPr="007C002C">
        <w:rPr>
          <w:rFonts w:ascii="宋体" w:eastAsia="宋体" w:hAnsi="宋体" w:hint="eastAsia"/>
          <w:bCs/>
          <w:sz w:val="24"/>
          <w:szCs w:val="24"/>
        </w:rPr>
        <w:t>中国涂料工业协会</w:t>
      </w:r>
    </w:p>
    <w:p w:rsidR="00164C03" w:rsidRDefault="00164C03" w:rsidP="007C002C">
      <w:pPr>
        <w:adjustRightInd w:val="0"/>
        <w:snapToGrid w:val="0"/>
        <w:spacing w:line="312" w:lineRule="auto"/>
        <w:ind w:firstLineChars="2421" w:firstLine="5810"/>
        <w:jc w:val="right"/>
        <w:rPr>
          <w:rFonts w:ascii="宋体" w:eastAsia="宋体" w:hAnsi="宋体"/>
          <w:bCs/>
          <w:sz w:val="24"/>
          <w:szCs w:val="24"/>
        </w:rPr>
      </w:pPr>
      <w:r w:rsidRPr="007C002C">
        <w:rPr>
          <w:rFonts w:ascii="宋体" w:eastAsia="宋体" w:hAnsi="宋体" w:hint="eastAsia"/>
          <w:bCs/>
          <w:sz w:val="24"/>
          <w:szCs w:val="24"/>
        </w:rPr>
        <w:t xml:space="preserve"> 2018年4月</w:t>
      </w:r>
      <w:r w:rsidR="00A37444">
        <w:rPr>
          <w:rFonts w:ascii="宋体" w:eastAsia="宋体" w:hAnsi="宋体" w:hint="eastAsia"/>
          <w:bCs/>
          <w:sz w:val="24"/>
          <w:szCs w:val="24"/>
        </w:rPr>
        <w:t>20</w:t>
      </w:r>
      <w:r w:rsidRPr="007C002C">
        <w:rPr>
          <w:rFonts w:ascii="宋体" w:eastAsia="宋体" w:hAnsi="宋体" w:hint="eastAsia"/>
          <w:bCs/>
          <w:sz w:val="24"/>
          <w:szCs w:val="24"/>
        </w:rPr>
        <w:t>日</w:t>
      </w:r>
    </w:p>
    <w:p w:rsidR="00A37444" w:rsidRPr="002F740C" w:rsidRDefault="002F740C" w:rsidP="002F740C">
      <w:pPr>
        <w:adjustRightInd w:val="0"/>
        <w:snapToGrid w:val="0"/>
        <w:spacing w:line="312" w:lineRule="auto"/>
        <w:jc w:val="center"/>
        <w:rPr>
          <w:rFonts w:ascii="宋体" w:eastAsia="宋体" w:hAnsi="宋体"/>
          <w:color w:val="FF0000"/>
          <w:sz w:val="24"/>
          <w:szCs w:val="24"/>
        </w:rPr>
      </w:pPr>
      <w:r w:rsidRPr="002F740C">
        <w:rPr>
          <w:rFonts w:ascii="宋体" w:eastAsia="宋体" w:hAnsi="宋体" w:hint="eastAsia"/>
          <w:color w:val="FF0000"/>
          <w:sz w:val="24"/>
          <w:szCs w:val="24"/>
        </w:rPr>
        <w:t>建议使用在线报名</w:t>
      </w:r>
    </w:p>
    <w:p w:rsidR="002F740C" w:rsidRDefault="009D2F9A" w:rsidP="002F740C">
      <w:pPr>
        <w:adjustRightInd w:val="0"/>
        <w:snapToGrid w:val="0"/>
        <w:spacing w:line="312" w:lineRule="auto"/>
        <w:jc w:val="center"/>
        <w:rPr>
          <w:rFonts w:ascii="宋体" w:eastAsia="宋体" w:hAnsi="宋体"/>
          <w:sz w:val="24"/>
          <w:szCs w:val="24"/>
        </w:rPr>
      </w:pPr>
      <w:hyperlink r:id="rId7" w:history="1">
        <w:r w:rsidR="002F740C" w:rsidRPr="00FC3F02">
          <w:rPr>
            <w:rStyle w:val="a5"/>
            <w:rFonts w:ascii="宋体" w:eastAsia="宋体" w:hAnsi="宋体"/>
            <w:sz w:val="24"/>
            <w:szCs w:val="24"/>
          </w:rPr>
          <w:t>http://www.chinacoatingnet.com/mmeeting/show.php?itemid=23</w:t>
        </w:r>
      </w:hyperlink>
    </w:p>
    <w:p w:rsidR="002F740C" w:rsidRDefault="00061183" w:rsidP="00061183">
      <w:pPr>
        <w:adjustRightInd w:val="0"/>
        <w:snapToGrid w:val="0"/>
        <w:spacing w:line="312" w:lineRule="auto"/>
        <w:jc w:val="center"/>
        <w:rPr>
          <w:rFonts w:ascii="宋体" w:eastAsia="宋体" w:hAnsi="宋体"/>
          <w:sz w:val="24"/>
          <w:szCs w:val="24"/>
        </w:rPr>
      </w:pPr>
      <w:r>
        <w:rPr>
          <w:rFonts w:ascii="宋体" w:eastAsia="宋体" w:hAnsi="宋体"/>
          <w:noProof/>
          <w:sz w:val="24"/>
          <w:szCs w:val="24"/>
        </w:rPr>
        <w:drawing>
          <wp:inline distT="0" distB="0" distL="0" distR="0">
            <wp:extent cx="1674578" cy="1674578"/>
            <wp:effectExtent l="19050" t="0" r="1822" b="0"/>
            <wp:docPr id="1" name="图片 1" descr="C:\Users\Administrator\Desktop\今日\2018会议\2018年5月9-10日-2018年国际涂料技术科技创新对接交流会通知\在线报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今日\2018会议\2018年5月9-10日-2018年国际涂料技术科技创新对接交流会通知\在线报名.png"/>
                    <pic:cNvPicPr>
                      <a:picLocks noChangeAspect="1" noChangeArrowheads="1"/>
                    </pic:cNvPicPr>
                  </pic:nvPicPr>
                  <pic:blipFill>
                    <a:blip r:embed="rId8"/>
                    <a:srcRect/>
                    <a:stretch>
                      <a:fillRect/>
                    </a:stretch>
                  </pic:blipFill>
                  <pic:spPr bwMode="auto">
                    <a:xfrm>
                      <a:off x="0" y="0"/>
                      <a:ext cx="1674464" cy="1674464"/>
                    </a:xfrm>
                    <a:prstGeom prst="rect">
                      <a:avLst/>
                    </a:prstGeom>
                    <a:noFill/>
                    <a:ln w="9525">
                      <a:noFill/>
                      <a:miter lim="800000"/>
                      <a:headEnd/>
                      <a:tailEnd/>
                    </a:ln>
                  </pic:spPr>
                </pic:pic>
              </a:graphicData>
            </a:graphic>
          </wp:inline>
        </w:drawing>
      </w:r>
    </w:p>
    <w:p w:rsidR="00061183" w:rsidRPr="007C002C" w:rsidRDefault="00061183" w:rsidP="00061183">
      <w:pPr>
        <w:adjustRightInd w:val="0"/>
        <w:snapToGrid w:val="0"/>
        <w:spacing w:line="312" w:lineRule="auto"/>
        <w:jc w:val="center"/>
        <w:rPr>
          <w:rFonts w:ascii="宋体" w:eastAsia="宋体" w:hAnsi="宋体"/>
          <w:sz w:val="24"/>
          <w:szCs w:val="24"/>
        </w:rPr>
      </w:pPr>
    </w:p>
    <w:p w:rsidR="00A37444" w:rsidRDefault="00A37444" w:rsidP="00A37444">
      <w:pPr>
        <w:jc w:val="center"/>
        <w:rPr>
          <w:rFonts w:ascii="黑体" w:eastAsia="黑体" w:hAnsi="宋体"/>
          <w:b/>
          <w:color w:val="333333"/>
          <w:sz w:val="24"/>
        </w:rPr>
      </w:pPr>
      <w:r>
        <w:rPr>
          <w:rFonts w:ascii="黑体" w:eastAsia="黑体" w:hAnsi="宋体" w:hint="eastAsia"/>
          <w:b/>
          <w:color w:val="333333"/>
          <w:sz w:val="24"/>
        </w:rPr>
        <w:t>“</w:t>
      </w:r>
      <w:r w:rsidRPr="006B1CC9">
        <w:rPr>
          <w:rFonts w:ascii="黑体" w:eastAsia="黑体" w:hAnsi="宋体"/>
          <w:b/>
          <w:color w:val="333333"/>
          <w:sz w:val="24"/>
        </w:rPr>
        <w:t>2018年涂料新技术、新材料创新国际技术对接交流会</w:t>
      </w:r>
      <w:r>
        <w:rPr>
          <w:rFonts w:ascii="黑体" w:eastAsia="黑体" w:hAnsi="宋体" w:hint="eastAsia"/>
          <w:b/>
          <w:color w:val="333333"/>
          <w:sz w:val="24"/>
        </w:rPr>
        <w:t>”参会</w:t>
      </w:r>
      <w:r w:rsidRPr="008F0E3D">
        <w:rPr>
          <w:rFonts w:ascii="黑体" w:eastAsia="黑体" w:hAnsi="宋体" w:hint="eastAsia"/>
          <w:b/>
          <w:color w:val="333333"/>
          <w:sz w:val="24"/>
        </w:rPr>
        <w:t>回执表</w:t>
      </w:r>
    </w:p>
    <w:p w:rsidR="00061183" w:rsidRPr="008F0E3D" w:rsidRDefault="00061183" w:rsidP="00A37444">
      <w:pPr>
        <w:jc w:val="center"/>
        <w:rPr>
          <w:rFonts w:ascii="黑体" w:eastAsia="黑体" w:hAnsi="宋体"/>
          <w:b/>
          <w:color w:val="333333"/>
          <w:sz w:val="24"/>
        </w:rPr>
      </w:pPr>
    </w:p>
    <w:tbl>
      <w:tblPr>
        <w:tblW w:w="9587" w:type="dxa"/>
        <w:jc w:val="center"/>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841"/>
        <w:gridCol w:w="1288"/>
        <w:gridCol w:w="1800"/>
        <w:gridCol w:w="1127"/>
        <w:gridCol w:w="673"/>
        <w:gridCol w:w="2427"/>
      </w:tblGrid>
      <w:tr w:rsidR="00A37444" w:rsidTr="0020050E">
        <w:trPr>
          <w:trHeight w:val="473"/>
          <w:jc w:val="center"/>
        </w:trPr>
        <w:tc>
          <w:tcPr>
            <w:tcW w:w="143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姓</w:t>
            </w:r>
            <w:r>
              <w:rPr>
                <w:sz w:val="24"/>
              </w:rPr>
              <w:t xml:space="preserve"> </w:t>
            </w:r>
            <w:r>
              <w:rPr>
                <w:rFonts w:hint="eastAsia"/>
                <w:sz w:val="24"/>
              </w:rPr>
              <w:t>名</w:t>
            </w:r>
          </w:p>
        </w:tc>
        <w:tc>
          <w:tcPr>
            <w:tcW w:w="84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性别</w:t>
            </w:r>
          </w:p>
        </w:tc>
        <w:tc>
          <w:tcPr>
            <w:tcW w:w="1288"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职务</w:t>
            </w:r>
            <w:r>
              <w:rPr>
                <w:sz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传真</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联系电话</w:t>
            </w:r>
          </w:p>
        </w:tc>
        <w:tc>
          <w:tcPr>
            <w:tcW w:w="2427"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ascii="宋体" w:hAnsi="宋体" w:hint="eastAsia"/>
                <w:color w:val="333333"/>
                <w:sz w:val="24"/>
              </w:rPr>
              <w:t>E-mail</w:t>
            </w:r>
          </w:p>
        </w:tc>
      </w:tr>
      <w:tr w:rsidR="00A37444" w:rsidTr="00BF1261">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2427"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textAlignment w:val="center"/>
              <w:rPr>
                <w:sz w:val="24"/>
              </w:rPr>
            </w:pPr>
          </w:p>
        </w:tc>
      </w:tr>
      <w:tr w:rsidR="00A37444" w:rsidTr="00BF1261">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2427"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textAlignment w:val="center"/>
              <w:rPr>
                <w:sz w:val="24"/>
              </w:rPr>
            </w:pPr>
          </w:p>
        </w:tc>
      </w:tr>
      <w:tr w:rsidR="00A37444" w:rsidTr="00BF1261">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84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288"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2427"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textAlignment w:val="center"/>
              <w:rPr>
                <w:sz w:val="24"/>
              </w:rPr>
            </w:pPr>
          </w:p>
        </w:tc>
      </w:tr>
      <w:tr w:rsidR="00A37444" w:rsidTr="00BF1261">
        <w:trPr>
          <w:cantSplit/>
          <w:trHeight w:val="389"/>
          <w:jc w:val="center"/>
        </w:trPr>
        <w:tc>
          <w:tcPr>
            <w:tcW w:w="143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工作单位</w:t>
            </w:r>
          </w:p>
        </w:tc>
        <w:tc>
          <w:tcPr>
            <w:tcW w:w="3929" w:type="dxa"/>
            <w:gridSpan w:val="3"/>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邮编</w:t>
            </w:r>
          </w:p>
        </w:tc>
        <w:tc>
          <w:tcPr>
            <w:tcW w:w="2427"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r>
      <w:tr w:rsidR="00A37444" w:rsidTr="00BF1261">
        <w:trPr>
          <w:cantSplit/>
          <w:trHeight w:val="445"/>
          <w:jc w:val="center"/>
        </w:trPr>
        <w:tc>
          <w:tcPr>
            <w:tcW w:w="143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通讯地址</w:t>
            </w:r>
          </w:p>
        </w:tc>
        <w:tc>
          <w:tcPr>
            <w:tcW w:w="8156" w:type="dxa"/>
            <w:gridSpan w:val="6"/>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p>
        </w:tc>
      </w:tr>
      <w:tr w:rsidR="00A37444" w:rsidTr="00BF1261">
        <w:trPr>
          <w:cantSplit/>
          <w:trHeight w:val="423"/>
          <w:jc w:val="center"/>
        </w:trPr>
        <w:tc>
          <w:tcPr>
            <w:tcW w:w="1431" w:type="dxa"/>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住宿日期</w:t>
            </w:r>
          </w:p>
        </w:tc>
        <w:tc>
          <w:tcPr>
            <w:tcW w:w="8156" w:type="dxa"/>
            <w:gridSpan w:val="6"/>
            <w:tcBorders>
              <w:top w:val="single" w:sz="4" w:space="0" w:color="auto"/>
              <w:left w:val="single" w:sz="4" w:space="0" w:color="auto"/>
              <w:bottom w:val="single" w:sz="4" w:space="0" w:color="auto"/>
              <w:right w:val="single" w:sz="4" w:space="0" w:color="auto"/>
            </w:tcBorders>
            <w:vAlign w:val="center"/>
          </w:tcPr>
          <w:p w:rsidR="00A37444" w:rsidRDefault="00A37444" w:rsidP="00BF1261">
            <w:pPr>
              <w:spacing w:line="360" w:lineRule="auto"/>
              <w:jc w:val="center"/>
              <w:textAlignment w:val="center"/>
              <w:rPr>
                <w:sz w:val="24"/>
              </w:rPr>
            </w:pPr>
            <w:r>
              <w:rPr>
                <w:rFonts w:hint="eastAsia"/>
                <w:sz w:val="24"/>
              </w:rPr>
              <w:t>月</w:t>
            </w:r>
            <w:r>
              <w:rPr>
                <w:sz w:val="24"/>
              </w:rPr>
              <w:t xml:space="preserve">    </w:t>
            </w:r>
            <w:r>
              <w:rPr>
                <w:rFonts w:hint="eastAsia"/>
                <w:sz w:val="24"/>
              </w:rPr>
              <w:t>日</w:t>
            </w:r>
            <w:r>
              <w:rPr>
                <w:sz w:val="24"/>
              </w:rPr>
              <w:t xml:space="preserve">    </w:t>
            </w:r>
            <w:r>
              <w:rPr>
                <w:rFonts w:hint="eastAsia"/>
                <w:sz w:val="24"/>
              </w:rPr>
              <w:t>时</w:t>
            </w:r>
            <w:r>
              <w:rPr>
                <w:sz w:val="24"/>
              </w:rPr>
              <w:t xml:space="preserve"> </w:t>
            </w:r>
            <w:r>
              <w:rPr>
                <w:rFonts w:hint="eastAsia"/>
                <w:sz w:val="24"/>
              </w:rPr>
              <w:t>——</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时</w:t>
            </w:r>
          </w:p>
        </w:tc>
      </w:tr>
      <w:tr w:rsidR="00A24A77" w:rsidTr="00A24A77">
        <w:trPr>
          <w:cantSplit/>
          <w:trHeight w:val="443"/>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A24A77" w:rsidRDefault="00A24A77" w:rsidP="00BF1261">
            <w:pPr>
              <w:spacing w:line="360" w:lineRule="auto"/>
              <w:jc w:val="center"/>
              <w:textAlignment w:val="center"/>
              <w:rPr>
                <w:sz w:val="24"/>
              </w:rPr>
            </w:pPr>
            <w:r>
              <w:rPr>
                <w:rFonts w:hint="eastAsia"/>
                <w:sz w:val="24"/>
              </w:rPr>
              <w:t>备注</w:t>
            </w:r>
          </w:p>
        </w:tc>
        <w:tc>
          <w:tcPr>
            <w:tcW w:w="841" w:type="dxa"/>
            <w:vMerge w:val="restart"/>
            <w:tcBorders>
              <w:top w:val="nil"/>
              <w:left w:val="single" w:sz="4" w:space="0" w:color="auto"/>
              <w:bottom w:val="single" w:sz="4" w:space="0" w:color="auto"/>
              <w:right w:val="single" w:sz="4" w:space="0" w:color="auto"/>
            </w:tcBorders>
            <w:vAlign w:val="center"/>
          </w:tcPr>
          <w:p w:rsidR="00A24A77" w:rsidRDefault="00A24A77" w:rsidP="00BF1261">
            <w:pPr>
              <w:spacing w:line="360" w:lineRule="auto"/>
              <w:textAlignment w:val="center"/>
              <w:rPr>
                <w:sz w:val="24"/>
              </w:rPr>
            </w:pPr>
            <w:r>
              <w:rPr>
                <w:rFonts w:hint="eastAsia"/>
                <w:sz w:val="24"/>
              </w:rPr>
              <w:t>包间</w:t>
            </w:r>
          </w:p>
        </w:tc>
        <w:tc>
          <w:tcPr>
            <w:tcW w:w="3088" w:type="dxa"/>
            <w:gridSpan w:val="2"/>
            <w:tcBorders>
              <w:top w:val="nil"/>
              <w:left w:val="single" w:sz="4" w:space="0" w:color="auto"/>
              <w:bottom w:val="single" w:sz="4" w:space="0" w:color="auto"/>
              <w:right w:val="single" w:sz="4" w:space="0" w:color="auto"/>
            </w:tcBorders>
            <w:vAlign w:val="center"/>
          </w:tcPr>
          <w:p w:rsidR="00A24A77" w:rsidRDefault="00A24A77" w:rsidP="00BF1261">
            <w:pPr>
              <w:spacing w:line="360" w:lineRule="auto"/>
              <w:textAlignment w:val="center"/>
              <w:rPr>
                <w:sz w:val="24"/>
              </w:rPr>
            </w:pPr>
            <w:r>
              <w:rPr>
                <w:rFonts w:hint="eastAsia"/>
                <w:sz w:val="24"/>
              </w:rPr>
              <w:t>是○</w:t>
            </w:r>
            <w:r>
              <w:rPr>
                <w:sz w:val="24"/>
              </w:rPr>
              <w:t xml:space="preserve">     </w:t>
            </w:r>
          </w:p>
        </w:tc>
        <w:tc>
          <w:tcPr>
            <w:tcW w:w="1127" w:type="dxa"/>
            <w:vMerge w:val="restart"/>
            <w:tcBorders>
              <w:top w:val="single" w:sz="4" w:space="0" w:color="auto"/>
              <w:left w:val="single" w:sz="4" w:space="0" w:color="auto"/>
              <w:right w:val="single" w:sz="4" w:space="0" w:color="auto"/>
            </w:tcBorders>
            <w:vAlign w:val="center"/>
          </w:tcPr>
          <w:p w:rsidR="00A24A77" w:rsidRDefault="00A24A77" w:rsidP="00BF1261">
            <w:pPr>
              <w:spacing w:line="360" w:lineRule="auto"/>
              <w:textAlignment w:val="center"/>
              <w:rPr>
                <w:sz w:val="24"/>
              </w:rPr>
            </w:pPr>
            <w:proofErr w:type="gramStart"/>
            <w:r>
              <w:rPr>
                <w:sz w:val="24"/>
              </w:rPr>
              <w:t>拼住</w:t>
            </w:r>
            <w:proofErr w:type="gramEnd"/>
          </w:p>
        </w:tc>
        <w:tc>
          <w:tcPr>
            <w:tcW w:w="3100" w:type="dxa"/>
            <w:gridSpan w:val="2"/>
            <w:vMerge w:val="restart"/>
            <w:tcBorders>
              <w:top w:val="single" w:sz="4" w:space="0" w:color="auto"/>
              <w:left w:val="single" w:sz="4" w:space="0" w:color="auto"/>
              <w:right w:val="single" w:sz="4" w:space="0" w:color="auto"/>
            </w:tcBorders>
            <w:vAlign w:val="center"/>
          </w:tcPr>
          <w:p w:rsidR="00A24A77" w:rsidRDefault="00A24A77" w:rsidP="00A24A77">
            <w:pPr>
              <w:spacing w:line="360" w:lineRule="auto"/>
              <w:textAlignment w:val="center"/>
              <w:rPr>
                <w:sz w:val="24"/>
              </w:rPr>
            </w:pPr>
            <w:r>
              <w:rPr>
                <w:rFonts w:hint="eastAsia"/>
                <w:sz w:val="24"/>
              </w:rPr>
              <w:t>是○</w:t>
            </w:r>
            <w:r>
              <w:rPr>
                <w:sz w:val="24"/>
              </w:rPr>
              <w:t xml:space="preserve">   </w:t>
            </w:r>
          </w:p>
        </w:tc>
      </w:tr>
    </w:tbl>
    <w:p w:rsidR="004D08F8" w:rsidRPr="007C002C" w:rsidRDefault="004D08F8" w:rsidP="0020050E">
      <w:pPr>
        <w:adjustRightInd w:val="0"/>
        <w:snapToGrid w:val="0"/>
        <w:spacing w:line="312" w:lineRule="auto"/>
        <w:rPr>
          <w:rFonts w:ascii="宋体" w:eastAsia="宋体" w:hAnsi="宋体" w:cs="Times New Roman"/>
          <w:sz w:val="24"/>
          <w:szCs w:val="24"/>
        </w:rPr>
      </w:pPr>
    </w:p>
    <w:sectPr w:rsidR="004D08F8" w:rsidRPr="007C002C" w:rsidSect="0020050E">
      <w:pgSz w:w="11906" w:h="16838"/>
      <w:pgMar w:top="1440"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9A" w:rsidRDefault="009D2F9A" w:rsidP="00EA77F7">
      <w:r>
        <w:separator/>
      </w:r>
    </w:p>
  </w:endnote>
  <w:endnote w:type="continuationSeparator" w:id="0">
    <w:p w:rsidR="009D2F9A" w:rsidRDefault="009D2F9A" w:rsidP="00EA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9A" w:rsidRDefault="009D2F9A" w:rsidP="00EA77F7">
      <w:r>
        <w:separator/>
      </w:r>
    </w:p>
  </w:footnote>
  <w:footnote w:type="continuationSeparator" w:id="0">
    <w:p w:rsidR="009D2F9A" w:rsidRDefault="009D2F9A" w:rsidP="00EA7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2B9"/>
    <w:rsid w:val="0000718C"/>
    <w:rsid w:val="000175C9"/>
    <w:rsid w:val="000179A7"/>
    <w:rsid w:val="00061183"/>
    <w:rsid w:val="000640ED"/>
    <w:rsid w:val="00081A09"/>
    <w:rsid w:val="000868ED"/>
    <w:rsid w:val="001131B5"/>
    <w:rsid w:val="00131171"/>
    <w:rsid w:val="00164C03"/>
    <w:rsid w:val="00190CE7"/>
    <w:rsid w:val="0020050E"/>
    <w:rsid w:val="002B224E"/>
    <w:rsid w:val="002D44DE"/>
    <w:rsid w:val="002F740C"/>
    <w:rsid w:val="00305D58"/>
    <w:rsid w:val="00321FF3"/>
    <w:rsid w:val="003527FE"/>
    <w:rsid w:val="00362C85"/>
    <w:rsid w:val="0039275C"/>
    <w:rsid w:val="003F573A"/>
    <w:rsid w:val="003F7B35"/>
    <w:rsid w:val="004101CE"/>
    <w:rsid w:val="00433513"/>
    <w:rsid w:val="0045652D"/>
    <w:rsid w:val="004D08F8"/>
    <w:rsid w:val="00543114"/>
    <w:rsid w:val="0055081B"/>
    <w:rsid w:val="005704EB"/>
    <w:rsid w:val="005B020D"/>
    <w:rsid w:val="005C647A"/>
    <w:rsid w:val="0060172F"/>
    <w:rsid w:val="00602EA9"/>
    <w:rsid w:val="00607B2E"/>
    <w:rsid w:val="006A039F"/>
    <w:rsid w:val="006A6147"/>
    <w:rsid w:val="006B2C4F"/>
    <w:rsid w:val="006B602D"/>
    <w:rsid w:val="006D0590"/>
    <w:rsid w:val="006D67CD"/>
    <w:rsid w:val="00735A98"/>
    <w:rsid w:val="00781D3E"/>
    <w:rsid w:val="007827A1"/>
    <w:rsid w:val="007B0740"/>
    <w:rsid w:val="007C002C"/>
    <w:rsid w:val="007D3DE7"/>
    <w:rsid w:val="007E7347"/>
    <w:rsid w:val="0083694C"/>
    <w:rsid w:val="008A21DA"/>
    <w:rsid w:val="008D4811"/>
    <w:rsid w:val="009031DF"/>
    <w:rsid w:val="009071FD"/>
    <w:rsid w:val="0091349F"/>
    <w:rsid w:val="00947D29"/>
    <w:rsid w:val="00962F5F"/>
    <w:rsid w:val="00966470"/>
    <w:rsid w:val="00975EF7"/>
    <w:rsid w:val="00984D55"/>
    <w:rsid w:val="009A311D"/>
    <w:rsid w:val="009D2F9A"/>
    <w:rsid w:val="009E4B3C"/>
    <w:rsid w:val="009F1E24"/>
    <w:rsid w:val="009F5FC0"/>
    <w:rsid w:val="00A24A77"/>
    <w:rsid w:val="00A37444"/>
    <w:rsid w:val="00A507E1"/>
    <w:rsid w:val="00A63FDA"/>
    <w:rsid w:val="00AD7002"/>
    <w:rsid w:val="00AE527C"/>
    <w:rsid w:val="00AF1BD2"/>
    <w:rsid w:val="00B006A8"/>
    <w:rsid w:val="00B0179D"/>
    <w:rsid w:val="00B06967"/>
    <w:rsid w:val="00B528A5"/>
    <w:rsid w:val="00B74B54"/>
    <w:rsid w:val="00B85941"/>
    <w:rsid w:val="00B933F3"/>
    <w:rsid w:val="00BB5B29"/>
    <w:rsid w:val="00BE2FC8"/>
    <w:rsid w:val="00C02CB3"/>
    <w:rsid w:val="00C26EBE"/>
    <w:rsid w:val="00C36576"/>
    <w:rsid w:val="00CD3DCA"/>
    <w:rsid w:val="00CD51A4"/>
    <w:rsid w:val="00D6537C"/>
    <w:rsid w:val="00D76BD5"/>
    <w:rsid w:val="00D84A18"/>
    <w:rsid w:val="00DA12B9"/>
    <w:rsid w:val="00E070FF"/>
    <w:rsid w:val="00E12399"/>
    <w:rsid w:val="00EA77F7"/>
    <w:rsid w:val="00EF3ED3"/>
    <w:rsid w:val="00F412BF"/>
    <w:rsid w:val="00F64C49"/>
    <w:rsid w:val="00FA1C29"/>
    <w:rsid w:val="00FA379A"/>
    <w:rsid w:val="00FB695D"/>
    <w:rsid w:val="00FC512F"/>
    <w:rsid w:val="00FD3A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7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77F7"/>
    <w:rPr>
      <w:sz w:val="18"/>
      <w:szCs w:val="18"/>
    </w:rPr>
  </w:style>
  <w:style w:type="paragraph" w:styleId="a4">
    <w:name w:val="footer"/>
    <w:basedOn w:val="a"/>
    <w:link w:val="Char0"/>
    <w:uiPriority w:val="99"/>
    <w:semiHidden/>
    <w:unhideWhenUsed/>
    <w:rsid w:val="00EA77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77F7"/>
    <w:rPr>
      <w:sz w:val="18"/>
      <w:szCs w:val="18"/>
    </w:rPr>
  </w:style>
  <w:style w:type="character" w:styleId="a5">
    <w:name w:val="Hyperlink"/>
    <w:basedOn w:val="a0"/>
    <w:rsid w:val="00131171"/>
    <w:rPr>
      <w:color w:val="0000FF"/>
      <w:u w:val="single"/>
    </w:rPr>
  </w:style>
  <w:style w:type="paragraph" w:styleId="a6">
    <w:name w:val="Date"/>
    <w:basedOn w:val="a"/>
    <w:next w:val="a"/>
    <w:link w:val="Char1"/>
    <w:uiPriority w:val="99"/>
    <w:semiHidden/>
    <w:unhideWhenUsed/>
    <w:rsid w:val="00A37444"/>
    <w:pPr>
      <w:ind w:leftChars="2500" w:left="100"/>
    </w:pPr>
  </w:style>
  <w:style w:type="character" w:customStyle="1" w:styleId="Char1">
    <w:name w:val="日期 Char"/>
    <w:basedOn w:val="a0"/>
    <w:link w:val="a6"/>
    <w:uiPriority w:val="99"/>
    <w:semiHidden/>
    <w:rsid w:val="00A37444"/>
  </w:style>
  <w:style w:type="paragraph" w:styleId="a7">
    <w:name w:val="Balloon Text"/>
    <w:basedOn w:val="a"/>
    <w:link w:val="Char2"/>
    <w:uiPriority w:val="99"/>
    <w:semiHidden/>
    <w:unhideWhenUsed/>
    <w:rsid w:val="00061183"/>
    <w:rPr>
      <w:sz w:val="18"/>
      <w:szCs w:val="18"/>
    </w:rPr>
  </w:style>
  <w:style w:type="character" w:customStyle="1" w:styleId="Char2">
    <w:name w:val="批注框文本 Char"/>
    <w:basedOn w:val="a0"/>
    <w:link w:val="a7"/>
    <w:uiPriority w:val="99"/>
    <w:semiHidden/>
    <w:rsid w:val="000611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77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77F7"/>
    <w:rPr>
      <w:sz w:val="18"/>
      <w:szCs w:val="18"/>
    </w:rPr>
  </w:style>
  <w:style w:type="paragraph" w:styleId="a4">
    <w:name w:val="footer"/>
    <w:basedOn w:val="a"/>
    <w:link w:val="Char0"/>
    <w:uiPriority w:val="99"/>
    <w:semiHidden/>
    <w:unhideWhenUsed/>
    <w:rsid w:val="00EA77F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77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hinacoatingnet.com/mmeeting/show.php?itemid=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324</Words>
  <Characters>1852</Characters>
  <Application>Microsoft Office Word</Application>
  <DocSecurity>0</DocSecurity>
  <Lines>15</Lines>
  <Paragraphs>4</Paragraphs>
  <ScaleCrop>false</ScaleCrop>
  <Company>http://sdwm.org</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CNCIA</dc:creator>
  <cp:lastModifiedBy>ITMaster</cp:lastModifiedBy>
  <cp:revision>15</cp:revision>
  <cp:lastPrinted>2018-04-23T08:24:00Z</cp:lastPrinted>
  <dcterms:created xsi:type="dcterms:W3CDTF">2018-04-19T08:24:00Z</dcterms:created>
  <dcterms:modified xsi:type="dcterms:W3CDTF">2023-12-11T03:10:00Z</dcterms:modified>
</cp:coreProperties>
</file>