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3B" w:rsidRPr="00210331" w:rsidRDefault="00E80C3B">
      <w:pPr>
        <w:adjustRightInd w:val="0"/>
        <w:snapToGrid w:val="0"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:rsidR="00E80C3B" w:rsidRPr="00210331" w:rsidRDefault="00E80C3B">
      <w:pPr>
        <w:adjustRightInd w:val="0"/>
        <w:snapToGrid w:val="0"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:rsidR="00E80C3B" w:rsidRPr="00210331" w:rsidRDefault="00E80C3B">
      <w:pPr>
        <w:adjustRightInd w:val="0"/>
        <w:snapToGrid w:val="0"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:rsidR="00E80C3B" w:rsidRPr="00210331" w:rsidRDefault="00E80C3B">
      <w:pPr>
        <w:adjustRightInd w:val="0"/>
        <w:snapToGrid w:val="0"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p w:rsidR="00E80C3B" w:rsidRPr="00210331" w:rsidRDefault="00E80C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  <w:lang w:val="zh-CN"/>
        </w:rPr>
      </w:pPr>
    </w:p>
    <w:p w:rsidR="00E80C3B" w:rsidRPr="00210331" w:rsidRDefault="00E80C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  <w:lang w:val="zh-CN"/>
        </w:rPr>
      </w:pPr>
    </w:p>
    <w:p w:rsidR="001E75A4" w:rsidRPr="00210331" w:rsidRDefault="0007730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  <w:lang w:val="zh-CN"/>
        </w:rPr>
      </w:pPr>
      <w:r w:rsidRPr="00210331">
        <w:rPr>
          <w:rFonts w:ascii="Times New Roman" w:eastAsia="黑体" w:hAnsi="Times New Roman" w:cs="Times New Roman"/>
          <w:sz w:val="44"/>
          <w:szCs w:val="44"/>
          <w:lang w:val="zh-CN"/>
        </w:rPr>
        <w:t>《涂料（漆膜）抗病毒性能测定方法》、</w:t>
      </w:r>
    </w:p>
    <w:p w:rsidR="00E80C3B" w:rsidRPr="00210331" w:rsidRDefault="00C6594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  <w:lang w:val="zh-CN"/>
        </w:rPr>
      </w:pPr>
      <w:r w:rsidRPr="00210331">
        <w:rPr>
          <w:rFonts w:ascii="Times New Roman" w:eastAsia="黑体" w:hAnsi="Times New Roman" w:cs="Times New Roman"/>
          <w:sz w:val="44"/>
          <w:szCs w:val="44"/>
          <w:lang w:val="zh-CN"/>
        </w:rPr>
        <w:t>《</w:t>
      </w:r>
      <w:r w:rsidR="00077309" w:rsidRPr="00210331">
        <w:rPr>
          <w:rFonts w:ascii="Times New Roman" w:eastAsia="黑体" w:hAnsi="Times New Roman" w:cs="Times New Roman"/>
          <w:sz w:val="44"/>
          <w:szCs w:val="44"/>
          <w:lang w:val="zh-CN"/>
        </w:rPr>
        <w:t>抗菌及抗病毒涂料</w:t>
      </w:r>
      <w:r w:rsidRPr="00210331">
        <w:rPr>
          <w:rFonts w:ascii="Times New Roman" w:eastAsia="黑体" w:hAnsi="Times New Roman" w:cs="Times New Roman"/>
          <w:sz w:val="44"/>
          <w:szCs w:val="44"/>
          <w:lang w:val="zh-CN"/>
        </w:rPr>
        <w:t>》编制说明</w:t>
      </w:r>
    </w:p>
    <w:p w:rsidR="00E80C3B" w:rsidRPr="00210331" w:rsidRDefault="00C6594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  <w:lang w:val="zh-CN"/>
        </w:rPr>
      </w:pPr>
      <w:r w:rsidRPr="00210331">
        <w:rPr>
          <w:rFonts w:ascii="Times New Roman" w:eastAsia="黑体" w:hAnsi="Times New Roman" w:cs="Times New Roman"/>
          <w:sz w:val="44"/>
          <w:szCs w:val="44"/>
          <w:lang w:val="zh-CN"/>
        </w:rPr>
        <w:t>（征求意见稿）</w:t>
      </w:r>
    </w:p>
    <w:p w:rsidR="00E80C3B" w:rsidRPr="00210331" w:rsidRDefault="00E80C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  <w:lang w:val="zh-CN"/>
        </w:rPr>
      </w:pPr>
    </w:p>
    <w:p w:rsidR="00E80C3B" w:rsidRPr="00210331" w:rsidRDefault="00E80C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  <w:lang w:val="zh-CN"/>
        </w:rPr>
      </w:pPr>
    </w:p>
    <w:p w:rsidR="00E80C3B" w:rsidRPr="00210331" w:rsidRDefault="00E80C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  <w:lang w:val="zh-CN"/>
        </w:rPr>
      </w:pPr>
    </w:p>
    <w:p w:rsidR="00E80C3B" w:rsidRPr="00210331" w:rsidRDefault="00E80C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  <w:lang w:val="zh-CN"/>
        </w:rPr>
      </w:pPr>
    </w:p>
    <w:p w:rsidR="00E80C3B" w:rsidRPr="00210331" w:rsidRDefault="00E80C3B" w:rsidP="00501C38">
      <w:pPr>
        <w:spacing w:afterLines="20"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E80C3B" w:rsidRPr="00210331" w:rsidRDefault="00E80C3B" w:rsidP="00501C38">
      <w:pPr>
        <w:spacing w:afterLines="20"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E80C3B" w:rsidRPr="00210331" w:rsidRDefault="00E80C3B" w:rsidP="00501C38">
      <w:pPr>
        <w:spacing w:afterLines="20"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E80C3B" w:rsidRPr="00210331" w:rsidRDefault="00E80C3B" w:rsidP="00501C38">
      <w:pPr>
        <w:spacing w:afterLines="20"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E80C3B" w:rsidRPr="00210331" w:rsidRDefault="00E80C3B" w:rsidP="00501C38">
      <w:pPr>
        <w:spacing w:afterLines="20"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E80C3B" w:rsidRPr="00210331" w:rsidRDefault="00E80C3B" w:rsidP="00501C38">
      <w:pPr>
        <w:spacing w:afterLines="20"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E80C3B" w:rsidRPr="00210331" w:rsidRDefault="00E80C3B" w:rsidP="00501C38">
      <w:pPr>
        <w:spacing w:afterLines="20"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E80C3B" w:rsidRPr="00210331" w:rsidRDefault="00C6594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  <w:lang w:val="zh-CN"/>
        </w:rPr>
      </w:pPr>
      <w:r w:rsidRPr="00210331">
        <w:rPr>
          <w:rFonts w:ascii="Times New Roman" w:eastAsia="黑体" w:hAnsi="Times New Roman" w:cs="Times New Roman"/>
          <w:sz w:val="32"/>
          <w:szCs w:val="32"/>
          <w:lang w:val="zh-CN"/>
        </w:rPr>
        <w:t>标准编制组</w:t>
      </w:r>
    </w:p>
    <w:p w:rsidR="00E80C3B" w:rsidRPr="00210331" w:rsidRDefault="00C6594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  <w:lang w:val="zh-CN"/>
        </w:rPr>
      </w:pPr>
      <w:r w:rsidRPr="00210331">
        <w:rPr>
          <w:rFonts w:ascii="Times New Roman" w:eastAsia="黑体" w:hAnsi="Times New Roman" w:cs="Times New Roman"/>
          <w:sz w:val="32"/>
          <w:szCs w:val="32"/>
          <w:lang w:val="zh-CN"/>
        </w:rPr>
        <w:t>2020</w:t>
      </w:r>
      <w:r w:rsidRPr="00210331">
        <w:rPr>
          <w:rFonts w:ascii="Times New Roman" w:eastAsia="黑体" w:hAnsi="Times New Roman" w:cs="Times New Roman"/>
          <w:sz w:val="32"/>
          <w:szCs w:val="32"/>
          <w:lang w:val="zh-CN"/>
        </w:rPr>
        <w:t>年</w:t>
      </w:r>
      <w:r w:rsidRPr="00210331">
        <w:rPr>
          <w:rFonts w:ascii="Times New Roman" w:eastAsia="黑体" w:hAnsi="Times New Roman" w:cs="Times New Roman"/>
          <w:sz w:val="32"/>
          <w:szCs w:val="32"/>
        </w:rPr>
        <w:t>8</w:t>
      </w:r>
      <w:r w:rsidRPr="00210331">
        <w:rPr>
          <w:rFonts w:ascii="Times New Roman" w:eastAsia="黑体" w:hAnsi="Times New Roman" w:cs="Times New Roman"/>
          <w:sz w:val="32"/>
          <w:szCs w:val="32"/>
          <w:lang w:val="zh-CN"/>
        </w:rPr>
        <w:t>月</w:t>
      </w:r>
    </w:p>
    <w:p w:rsidR="00E80C3B" w:rsidRPr="00210331" w:rsidRDefault="00C6594F">
      <w:pPr>
        <w:widowControl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lastRenderedPageBreak/>
        <w:t>一、工作简况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210331">
        <w:rPr>
          <w:rFonts w:ascii="Times New Roman" w:eastAsia="宋体" w:hAnsi="Times New Roman" w:cs="Times New Roman"/>
          <w:b/>
          <w:sz w:val="24"/>
          <w:szCs w:val="24"/>
        </w:rPr>
        <w:t>（一）任务背景</w:t>
      </w:r>
    </w:p>
    <w:p w:rsidR="00DB0552" w:rsidRPr="00210331" w:rsidRDefault="00DB0552" w:rsidP="00501C38">
      <w:pPr>
        <w:spacing w:beforeLines="50" w:line="300" w:lineRule="auto"/>
        <w:rPr>
          <w:rFonts w:ascii="Times New Roman" w:eastAsia="黑体" w:hAnsi="Times New Roman" w:cs="Times New Roman"/>
          <w:szCs w:val="21"/>
        </w:rPr>
      </w:pPr>
      <w:r w:rsidRPr="00210331">
        <w:rPr>
          <w:rFonts w:ascii="Times New Roman" w:eastAsia="黑体" w:hAnsi="Times New Roman" w:cs="Times New Roman"/>
          <w:szCs w:val="21"/>
        </w:rPr>
        <w:t>1</w:t>
      </w:r>
      <w:r w:rsidRPr="00210331">
        <w:rPr>
          <w:rFonts w:ascii="Times New Roman" w:eastAsia="黑体" w:hAnsi="黑体" w:cs="Times New Roman"/>
          <w:szCs w:val="21"/>
        </w:rPr>
        <w:t>、消费者对于具有抗病毒功能的涂料产品需求日益迫切</w:t>
      </w:r>
    </w:p>
    <w:p w:rsidR="00DB0552" w:rsidRPr="00210331" w:rsidRDefault="00DB0552" w:rsidP="00DB055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研究表明，</w:t>
      </w:r>
      <w:r w:rsidRPr="00210331">
        <w:rPr>
          <w:rFonts w:ascii="Times New Roman" w:eastAsia="宋体" w:hAnsi="Times New Roman" w:cs="Times New Roman"/>
          <w:szCs w:val="21"/>
        </w:rPr>
        <w:t>80%</w:t>
      </w:r>
      <w:r w:rsidRPr="00210331">
        <w:rPr>
          <w:rFonts w:ascii="Times New Roman" w:eastAsia="宋体" w:hAnsi="Times New Roman" w:cs="Times New Roman"/>
          <w:szCs w:val="21"/>
        </w:rPr>
        <w:t>的常见感染（例如感冒、流感、腹泻等）实际上是由接触了受污染的物体表面进行传播的。通过呼吸道飞沫的病毒传播被限制在被感染个体的周围大约</w:t>
      </w:r>
      <w:r w:rsidRPr="00210331">
        <w:rPr>
          <w:rFonts w:ascii="Times New Roman" w:eastAsia="宋体" w:hAnsi="Times New Roman" w:cs="Times New Roman"/>
          <w:szCs w:val="21"/>
        </w:rPr>
        <w:t>6</w:t>
      </w:r>
      <w:r w:rsidRPr="00210331">
        <w:rPr>
          <w:rFonts w:ascii="Times New Roman" w:eastAsia="宋体" w:hAnsi="Times New Roman" w:cs="Times New Roman"/>
          <w:szCs w:val="21"/>
        </w:rPr>
        <w:t>英尺半径范围内。当触摸物体表面时，手会接触并拾起该表面上多达</w:t>
      </w:r>
      <w:r w:rsidRPr="00210331">
        <w:rPr>
          <w:rFonts w:ascii="Times New Roman" w:eastAsia="宋体" w:hAnsi="Times New Roman" w:cs="Times New Roman"/>
          <w:szCs w:val="21"/>
        </w:rPr>
        <w:t>50%</w:t>
      </w:r>
      <w:r w:rsidRPr="00210331">
        <w:rPr>
          <w:rFonts w:ascii="Times New Roman" w:eastAsia="宋体" w:hAnsi="Times New Roman" w:cs="Times New Roman"/>
          <w:szCs w:val="21"/>
        </w:rPr>
        <w:t>的微生物，然后在触摸嘴，眼和鼻子之后，人就可能会被这些相同的微生物感染。大多数人不会意识到大约每</w:t>
      </w:r>
      <w:r w:rsidRPr="00210331">
        <w:rPr>
          <w:rFonts w:ascii="Times New Roman" w:eastAsia="宋体" w:hAnsi="Times New Roman" w:cs="Times New Roman"/>
          <w:szCs w:val="21"/>
        </w:rPr>
        <w:t xml:space="preserve"> 3~4</w:t>
      </w:r>
      <w:r w:rsidRPr="00210331">
        <w:rPr>
          <w:rFonts w:ascii="Times New Roman" w:eastAsia="宋体" w:hAnsi="Times New Roman" w:cs="Times New Roman"/>
          <w:szCs w:val="21"/>
        </w:rPr>
        <w:t>分钟手就会触摸一次脸，每当人们次触摸的时候，都加大了受致病微生物的感染的机率。</w:t>
      </w:r>
    </w:p>
    <w:p w:rsidR="00DB0552" w:rsidRPr="00210331" w:rsidRDefault="00DB0552" w:rsidP="00DB055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病毒可以通过接触物体表面传播。以普通感冒病毒（鼻病毒）为例，该病毒的唯一传播途径是手上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接触并沾有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病毒，然后通过手指和鼻子接触传播。流感病毒和冠状病毒已引起我们最近历史上最严重的流行病。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诺如病毒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（导致全球成人感染性腹泻的主要病原体，也是造成游船上大规模感染的病毒），正是通过你接触了存有病毒的表面而导致的。其他常见病毒例如导致手足口病的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柯萨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奇病毒也可以通过接触在不知情的情况下传播。</w:t>
      </w:r>
    </w:p>
    <w:p w:rsidR="00DB0552" w:rsidRPr="00210331" w:rsidRDefault="00DB0552" w:rsidP="001E75A4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因此，随着消费者生活水平的日益提高，对于具有抗病毒功能的产品需求日益迫切。而涂料作为任何消费终端产品的最外层，与消费者的日常接触是最为密切的，因此具有抗病毒功能的涂料及涂层产品，对于改善消费者的生活水平，降低感染风险，有着十分重要的意义。</w:t>
      </w:r>
    </w:p>
    <w:p w:rsidR="00DB0552" w:rsidRPr="00210331" w:rsidRDefault="00763609" w:rsidP="00501C38">
      <w:pPr>
        <w:spacing w:beforeLines="50" w:line="300" w:lineRule="auto"/>
        <w:rPr>
          <w:rFonts w:ascii="Times New Roman" w:eastAsia="黑体" w:hAnsi="Times New Roman" w:cs="Times New Roman"/>
          <w:szCs w:val="21"/>
        </w:rPr>
      </w:pPr>
      <w:r w:rsidRPr="00210331">
        <w:rPr>
          <w:rFonts w:ascii="Times New Roman" w:eastAsia="黑体" w:hAnsi="Times New Roman" w:cs="Times New Roman"/>
          <w:szCs w:val="21"/>
        </w:rPr>
        <w:t>2</w:t>
      </w:r>
      <w:r w:rsidRPr="00210331">
        <w:rPr>
          <w:rFonts w:ascii="Times New Roman" w:eastAsia="黑体" w:hAnsi="黑体" w:cs="Times New Roman"/>
          <w:szCs w:val="21"/>
        </w:rPr>
        <w:t>、抗病毒涂料市场亟待规范</w:t>
      </w:r>
    </w:p>
    <w:p w:rsidR="00DB0552" w:rsidRPr="00210331" w:rsidRDefault="00DB0552" w:rsidP="00DB055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总所周知，距离疫情的开始已经过去了大半年的时间，国内口罩、消毒液、防护服等产品的紧俏局面也逐渐得到缓解。经历这一场疫情，百姓的健康意识必然会大大提高，具有抗病毒、抗菌等功能的产品成为人们关注的焦点。</w:t>
      </w:r>
    </w:p>
    <w:p w:rsidR="00DB0552" w:rsidRPr="00210331" w:rsidRDefault="00DB0552" w:rsidP="00DB055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在涂料行业，有效地推动抗病毒、抗菌涂料技术与产品的发展，必然是目前值得业内关注的焦点，并有望成为未来相当长的一段时间一个新的增长点。越来越多的涂料企业也推出了具有相关功能的产品。</w:t>
      </w:r>
    </w:p>
    <w:p w:rsidR="00DB0552" w:rsidRPr="00210331" w:rsidRDefault="00DB0552" w:rsidP="00DB055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但目前抗病毒涂料也存在着很大的争议，是涂料本身真的具有十分显著的抗菌杀毒能力，还是将其作为一个噱头，而仅仅是为了炒作和宣传？如果仅仅是后者，那么无疑会把一个良好的产品和机会彻底毁掉。</w:t>
      </w:r>
    </w:p>
    <w:p w:rsidR="00DB0552" w:rsidRPr="00210331" w:rsidRDefault="00DB0552" w:rsidP="00DB055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中国涂料工业协会希望企业能够注重抗病毒、抗菌涂料的技术与研发，集中行业的力量有效的规范抗病毒、抗菌涂料市场，将抗病毒涂料引入正确的发展道路，为百姓提供更加健康、环境友好的产品，为百姓的健康生活保驾护航。切忌一拥而上，大炒概念，而将一个良好的市场彻底毁掉。</w:t>
      </w:r>
    </w:p>
    <w:p w:rsidR="00DB0552" w:rsidRPr="00210331" w:rsidRDefault="00763609" w:rsidP="00501C38">
      <w:pPr>
        <w:spacing w:beforeLines="50" w:line="300" w:lineRule="auto"/>
        <w:rPr>
          <w:rFonts w:ascii="Times New Roman" w:eastAsia="黑体" w:hAnsi="Times New Roman" w:cs="Times New Roman"/>
          <w:szCs w:val="21"/>
        </w:rPr>
      </w:pPr>
      <w:r w:rsidRPr="00210331">
        <w:rPr>
          <w:rFonts w:ascii="Times New Roman" w:eastAsia="黑体" w:hAnsi="Times New Roman" w:cs="Times New Roman"/>
          <w:szCs w:val="21"/>
        </w:rPr>
        <w:t>3</w:t>
      </w:r>
      <w:r w:rsidRPr="00210331">
        <w:rPr>
          <w:rFonts w:ascii="Times New Roman" w:eastAsia="黑体" w:hAnsi="黑体" w:cs="Times New Roman"/>
          <w:szCs w:val="21"/>
        </w:rPr>
        <w:t>、抗病毒涂料缺乏有效的标准依据</w:t>
      </w:r>
    </w:p>
    <w:p w:rsidR="001E75A4" w:rsidRPr="00210331" w:rsidRDefault="00763609" w:rsidP="00763609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目前，抗菌涂料已有明确的国家标准可以作为参照，但抗病毒涂料国内并没有成熟的测试方法。各家涂料企业也没有对涂料的抗病毒机理进行明确的阐述。一些企业仅仅测试对一</w:t>
      </w:r>
      <w:r w:rsidRPr="00210331">
        <w:rPr>
          <w:rFonts w:ascii="Times New Roman" w:eastAsia="宋体" w:hAnsi="Times New Roman" w:cs="Times New Roman"/>
          <w:szCs w:val="21"/>
        </w:rPr>
        <w:lastRenderedPageBreak/>
        <w:t>种病毒的杀灭能力，就宣称是具有</w:t>
      </w:r>
      <w:r w:rsidRPr="00210331">
        <w:rPr>
          <w:rFonts w:ascii="Times New Roman" w:eastAsia="宋体" w:hAnsi="Times New Roman" w:cs="Times New Roman"/>
          <w:szCs w:val="21"/>
        </w:rPr>
        <w:t>“</w:t>
      </w:r>
      <w:r w:rsidRPr="00210331">
        <w:rPr>
          <w:rFonts w:ascii="Times New Roman" w:eastAsia="宋体" w:hAnsi="Times New Roman" w:cs="Times New Roman"/>
          <w:szCs w:val="21"/>
        </w:rPr>
        <w:t>抗病毒</w:t>
      </w:r>
      <w:r w:rsidRPr="00210331">
        <w:rPr>
          <w:rFonts w:ascii="Times New Roman" w:eastAsia="宋体" w:hAnsi="Times New Roman" w:cs="Times New Roman"/>
          <w:szCs w:val="21"/>
        </w:rPr>
        <w:t>”</w:t>
      </w:r>
      <w:r w:rsidRPr="00210331">
        <w:rPr>
          <w:rFonts w:ascii="Times New Roman" w:eastAsia="宋体" w:hAnsi="Times New Roman" w:cs="Times New Roman"/>
          <w:szCs w:val="21"/>
        </w:rPr>
        <w:t>功能的产品。更有甚者，更是混淆视听，采用抗菌功能的检测报告就号称是</w:t>
      </w:r>
      <w:r w:rsidRPr="00210331">
        <w:rPr>
          <w:rFonts w:ascii="Times New Roman" w:eastAsia="宋体" w:hAnsi="Times New Roman" w:cs="Times New Roman"/>
          <w:szCs w:val="21"/>
        </w:rPr>
        <w:t>“</w:t>
      </w:r>
      <w:r w:rsidRPr="00210331">
        <w:rPr>
          <w:rFonts w:ascii="Times New Roman" w:eastAsia="宋体" w:hAnsi="Times New Roman" w:cs="Times New Roman"/>
          <w:szCs w:val="21"/>
        </w:rPr>
        <w:t>抗病毒</w:t>
      </w:r>
      <w:r w:rsidRPr="00210331">
        <w:rPr>
          <w:rFonts w:ascii="Times New Roman" w:eastAsia="宋体" w:hAnsi="Times New Roman" w:cs="Times New Roman"/>
          <w:szCs w:val="21"/>
        </w:rPr>
        <w:t>”</w:t>
      </w:r>
      <w:r w:rsidRPr="00210331">
        <w:rPr>
          <w:rFonts w:ascii="Times New Roman" w:eastAsia="宋体" w:hAnsi="Times New Roman" w:cs="Times New Roman"/>
          <w:szCs w:val="21"/>
        </w:rPr>
        <w:t>的。</w:t>
      </w:r>
    </w:p>
    <w:p w:rsidR="00763609" w:rsidRPr="00210331" w:rsidRDefault="00763609" w:rsidP="00763609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经梳理与总结，目前国际及国内对于各种材料的抗病毒性能及测试方法，主要有如下几项：</w:t>
      </w:r>
    </w:p>
    <w:p w:rsidR="00763609" w:rsidRPr="00210331" w:rsidRDefault="00763609" w:rsidP="00763609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 w:rsidRPr="00210331">
        <w:rPr>
          <w:rFonts w:ascii="Times New Roman" w:eastAsia="黑体" w:hAnsi="黑体" w:cs="Times New Roman"/>
          <w:szCs w:val="21"/>
        </w:rPr>
        <w:t>表</w:t>
      </w:r>
      <w:r w:rsidRPr="00210331">
        <w:rPr>
          <w:rFonts w:ascii="Times New Roman" w:eastAsia="黑体" w:hAnsi="Times New Roman" w:cs="Times New Roman"/>
          <w:szCs w:val="21"/>
        </w:rPr>
        <w:t xml:space="preserve">1 </w:t>
      </w:r>
      <w:r w:rsidRPr="00210331">
        <w:rPr>
          <w:rFonts w:ascii="Times New Roman" w:eastAsia="黑体" w:hAnsi="黑体" w:cs="Times New Roman"/>
          <w:szCs w:val="21"/>
        </w:rPr>
        <w:t>各种材料的抗病毒性能测试方法</w:t>
      </w:r>
    </w:p>
    <w:tbl>
      <w:tblPr>
        <w:tblStyle w:val="ad"/>
        <w:tblW w:w="8755" w:type="dxa"/>
        <w:jc w:val="center"/>
        <w:tblLook w:val="04A0"/>
      </w:tblPr>
      <w:tblGrid>
        <w:gridCol w:w="817"/>
        <w:gridCol w:w="4037"/>
        <w:gridCol w:w="2034"/>
        <w:gridCol w:w="1867"/>
      </w:tblGrid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763609" w:rsidP="00763609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210331">
              <w:rPr>
                <w:rFonts w:ascii="Times New Roman" w:eastAsia="黑体" w:hAnsi="黑体" w:cs="Times New Roman"/>
                <w:sz w:val="21"/>
                <w:szCs w:val="21"/>
              </w:rPr>
              <w:t>序号</w:t>
            </w:r>
          </w:p>
        </w:tc>
        <w:tc>
          <w:tcPr>
            <w:tcW w:w="4037" w:type="dxa"/>
          </w:tcPr>
          <w:p w:rsidR="00763609" w:rsidRPr="00210331" w:rsidRDefault="00763609" w:rsidP="00763609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210331">
              <w:rPr>
                <w:rFonts w:ascii="Times New Roman" w:eastAsia="黑体" w:hAnsi="黑体" w:cs="Times New Roman"/>
                <w:sz w:val="21"/>
                <w:szCs w:val="21"/>
              </w:rPr>
              <w:t>标准名称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210331">
              <w:rPr>
                <w:rFonts w:ascii="Times New Roman" w:eastAsia="黑体" w:hAnsi="黑体" w:cs="Times New Roman"/>
                <w:sz w:val="21"/>
                <w:szCs w:val="21"/>
              </w:rPr>
              <w:t>标准号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210331">
              <w:rPr>
                <w:rFonts w:ascii="Times New Roman" w:eastAsia="黑体" w:hAnsi="黑体" w:cs="Times New Roman"/>
                <w:sz w:val="21"/>
                <w:szCs w:val="21"/>
              </w:rPr>
              <w:t>发布单位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1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精细陶瓷（先进陶瓷、高技术陶瓷）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--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半导体光催化材料的抗病毒活性测定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--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用噬菌体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Q-β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试验法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ISO 18061-2014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ISO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2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精细陶瓷（先进陶瓷、高技术陶瓷）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--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在室内照明环境下半导体光催化材料的抗病毒活性测定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--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噬菌体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Q-β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试验法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ISO 18071-2016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ISO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3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纺织品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--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纺织产品的抗病毒活性的测定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ISO 18184-2019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ISO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4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测定塑料和其他非多孔表面的抗病毒活性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ISO 21702-2019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ISO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5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纺织品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--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纺织品抗病毒活性的测定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JIS L1922-2016</w:t>
            </w:r>
          </w:p>
        </w:tc>
        <w:tc>
          <w:tcPr>
            <w:tcW w:w="1867" w:type="dxa"/>
          </w:tcPr>
          <w:p w:rsidR="00763609" w:rsidRPr="00210331" w:rsidRDefault="00B64E3F" w:rsidP="00B64E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日本工业标准调查会（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JISC</w:t>
            </w: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）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6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 xml:space="preserve">Test Methods for Evaluation of </w:t>
            </w:r>
            <w:proofErr w:type="spellStart"/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Inactivators</w:t>
            </w:r>
            <w:proofErr w:type="spellEnd"/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 xml:space="preserve"> of Antimicrobial Agents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ASTM E1054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ASTM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7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 xml:space="preserve">Test Method for Evaluating the Performance of Antimicrobials in or on Polymeric Solids Against Staining by </w:t>
            </w:r>
            <w:proofErr w:type="spellStart"/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Streptomyce</w:t>
            </w:r>
            <w:proofErr w:type="spellEnd"/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 xml:space="preserve"> species(A Pink Stain Organism)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ASTM E1428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ASTM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8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Practice for Determining Resistance of Synthetic Polymeric Materials to Fungi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ASTM G21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ASTM</w:t>
            </w:r>
          </w:p>
        </w:tc>
      </w:tr>
      <w:tr w:rsidR="00763609" w:rsidRPr="00210331" w:rsidTr="00763609">
        <w:trPr>
          <w:jc w:val="center"/>
        </w:trPr>
        <w:tc>
          <w:tcPr>
            <w:tcW w:w="817" w:type="dxa"/>
          </w:tcPr>
          <w:p w:rsidR="00763609" w:rsidRPr="00210331" w:rsidRDefault="00B64E3F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9</w:t>
            </w:r>
          </w:p>
        </w:tc>
        <w:tc>
          <w:tcPr>
            <w:tcW w:w="4037" w:type="dxa"/>
          </w:tcPr>
          <w:p w:rsidR="00763609" w:rsidRPr="00210331" w:rsidRDefault="00763609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合成聚合材料或</w:t>
            </w:r>
            <w:proofErr w:type="gramStart"/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不</w:t>
            </w:r>
            <w:proofErr w:type="gramEnd"/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吸水材料的抗菌剂活性测试</w:t>
            </w:r>
          </w:p>
        </w:tc>
        <w:tc>
          <w:tcPr>
            <w:tcW w:w="2034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ASTM E2180</w:t>
            </w:r>
          </w:p>
        </w:tc>
        <w:tc>
          <w:tcPr>
            <w:tcW w:w="1867" w:type="dxa"/>
          </w:tcPr>
          <w:p w:rsidR="00763609" w:rsidRPr="00210331" w:rsidRDefault="00763609" w:rsidP="0076360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ASTM</w:t>
            </w:r>
          </w:p>
        </w:tc>
      </w:tr>
      <w:tr w:rsidR="00B64E3F" w:rsidRPr="00210331" w:rsidTr="00763609">
        <w:trPr>
          <w:jc w:val="center"/>
        </w:trPr>
        <w:tc>
          <w:tcPr>
            <w:tcW w:w="817" w:type="dxa"/>
          </w:tcPr>
          <w:p w:rsidR="00B64E3F" w:rsidRPr="00210331" w:rsidRDefault="00B64E3F" w:rsidP="00E460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10</w:t>
            </w:r>
          </w:p>
        </w:tc>
        <w:tc>
          <w:tcPr>
            <w:tcW w:w="4037" w:type="dxa"/>
          </w:tcPr>
          <w:p w:rsidR="00B64E3F" w:rsidRPr="00210331" w:rsidRDefault="00B64E3F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饮用水处理装置用抗菌、防霉、抗病毒材料的技术要求和试验方法</w:t>
            </w:r>
          </w:p>
        </w:tc>
        <w:tc>
          <w:tcPr>
            <w:tcW w:w="2034" w:type="dxa"/>
          </w:tcPr>
          <w:p w:rsidR="00B64E3F" w:rsidRPr="00210331" w:rsidRDefault="00B64E3F" w:rsidP="00E460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T/CAQI 104—2020</w:t>
            </w:r>
          </w:p>
        </w:tc>
        <w:tc>
          <w:tcPr>
            <w:tcW w:w="1867" w:type="dxa"/>
          </w:tcPr>
          <w:p w:rsidR="00B64E3F" w:rsidRPr="00210331" w:rsidRDefault="00B64E3F" w:rsidP="00E460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中国质量检验协会</w:t>
            </w:r>
          </w:p>
        </w:tc>
      </w:tr>
      <w:tr w:rsidR="00B64E3F" w:rsidRPr="00210331" w:rsidTr="00763609">
        <w:trPr>
          <w:jc w:val="center"/>
        </w:trPr>
        <w:tc>
          <w:tcPr>
            <w:tcW w:w="817" w:type="dxa"/>
          </w:tcPr>
          <w:p w:rsidR="00B64E3F" w:rsidRPr="00210331" w:rsidRDefault="00B64E3F" w:rsidP="00E460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Cs w:val="25"/>
              </w:rPr>
              <w:t>11</w:t>
            </w:r>
          </w:p>
        </w:tc>
        <w:tc>
          <w:tcPr>
            <w:tcW w:w="4037" w:type="dxa"/>
          </w:tcPr>
          <w:p w:rsidR="00B64E3F" w:rsidRPr="00210331" w:rsidRDefault="00B64E3F" w:rsidP="00E460AA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抗菌、抗病毒涂料</w:t>
            </w:r>
          </w:p>
        </w:tc>
        <w:tc>
          <w:tcPr>
            <w:tcW w:w="2034" w:type="dxa"/>
          </w:tcPr>
          <w:p w:rsidR="00B64E3F" w:rsidRPr="00210331" w:rsidRDefault="00B64E3F" w:rsidP="00E460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Cs w:val="25"/>
              </w:rPr>
              <w:t>T/GDTL 011-2020</w:t>
            </w:r>
          </w:p>
        </w:tc>
        <w:tc>
          <w:tcPr>
            <w:tcW w:w="1867" w:type="dxa"/>
          </w:tcPr>
          <w:p w:rsidR="00B64E3F" w:rsidRPr="00210331" w:rsidRDefault="00B64E3F" w:rsidP="00E460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szCs w:val="25"/>
              </w:rPr>
            </w:pPr>
            <w:r w:rsidRPr="00210331">
              <w:rPr>
                <w:rFonts w:ascii="Times New Roman" w:eastAsia="宋体" w:hAnsi="Times New Roman" w:cs="Times New Roman"/>
                <w:color w:val="333333"/>
                <w:sz w:val="21"/>
                <w:szCs w:val="25"/>
              </w:rPr>
              <w:t>广东省涂料行业协会</w:t>
            </w:r>
          </w:p>
        </w:tc>
      </w:tr>
    </w:tbl>
    <w:p w:rsidR="00763609" w:rsidRPr="00210331" w:rsidRDefault="00B64E3F" w:rsidP="00B64E3F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lastRenderedPageBreak/>
        <w:t>从表</w:t>
      </w:r>
      <w:r w:rsidRPr="00210331">
        <w:rPr>
          <w:rFonts w:ascii="Times New Roman" w:eastAsia="宋体" w:hAnsi="Times New Roman" w:cs="Times New Roman"/>
          <w:szCs w:val="21"/>
        </w:rPr>
        <w:t>1</w:t>
      </w:r>
      <w:r w:rsidRPr="00210331">
        <w:rPr>
          <w:rFonts w:ascii="Times New Roman" w:eastAsia="宋体" w:hAnsi="Times New Roman" w:cs="Times New Roman"/>
          <w:szCs w:val="21"/>
        </w:rPr>
        <w:t>明显可以看出，目前国内对于抗病毒涂料的测试方法标准较为缺失，抗病毒涂料及其检测方法标准的出台十分迫切。</w:t>
      </w:r>
    </w:p>
    <w:p w:rsidR="00B64E3F" w:rsidRPr="00210331" w:rsidRDefault="00B64E3F" w:rsidP="00501C38">
      <w:pPr>
        <w:spacing w:beforeLines="50" w:line="300" w:lineRule="auto"/>
        <w:rPr>
          <w:rFonts w:ascii="Times New Roman" w:eastAsia="黑体" w:hAnsi="Times New Roman" w:cs="Times New Roman"/>
          <w:szCs w:val="21"/>
        </w:rPr>
      </w:pPr>
      <w:r w:rsidRPr="00210331">
        <w:rPr>
          <w:rFonts w:ascii="Times New Roman" w:eastAsia="黑体" w:hAnsi="Times New Roman" w:cs="Times New Roman"/>
          <w:szCs w:val="21"/>
        </w:rPr>
        <w:t>4</w:t>
      </w:r>
      <w:r w:rsidRPr="00210331">
        <w:rPr>
          <w:rFonts w:ascii="Times New Roman" w:eastAsia="黑体" w:hAnsi="黑体" w:cs="Times New Roman"/>
          <w:szCs w:val="21"/>
        </w:rPr>
        <w:t>、新冠疫情防控对于抗病毒产品及其标准的迫切要求</w:t>
      </w:r>
    </w:p>
    <w:p w:rsidR="003439B4" w:rsidRPr="00210331" w:rsidRDefault="003439B4" w:rsidP="003439B4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03</w:t>
      </w:r>
      <w:r w:rsidRPr="00210331">
        <w:rPr>
          <w:rFonts w:ascii="Times New Roman" w:eastAsia="宋体" w:hAnsi="Times New Roman" w:cs="Times New Roman"/>
          <w:szCs w:val="21"/>
        </w:rPr>
        <w:t>月</w:t>
      </w:r>
      <w:r w:rsidRPr="00210331">
        <w:rPr>
          <w:rFonts w:ascii="Times New Roman" w:eastAsia="宋体" w:hAnsi="Times New Roman" w:cs="Times New Roman"/>
          <w:szCs w:val="21"/>
        </w:rPr>
        <w:t>24</w:t>
      </w:r>
      <w:r w:rsidRPr="00210331">
        <w:rPr>
          <w:rFonts w:ascii="Times New Roman" w:eastAsia="宋体" w:hAnsi="Times New Roman" w:cs="Times New Roman"/>
          <w:szCs w:val="21"/>
        </w:rPr>
        <w:t>日，国家标准化管理委员会印发了《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年全国标准化工作要点》，其中将</w:t>
      </w:r>
      <w:r w:rsidRPr="00210331">
        <w:rPr>
          <w:rFonts w:ascii="Times New Roman" w:eastAsia="宋体" w:hAnsi="Times New Roman" w:cs="Times New Roman"/>
          <w:szCs w:val="21"/>
        </w:rPr>
        <w:t>“</w:t>
      </w:r>
      <w:r w:rsidRPr="00210331">
        <w:rPr>
          <w:rFonts w:ascii="Times New Roman" w:eastAsia="宋体" w:hAnsi="Times New Roman" w:cs="Times New Roman"/>
          <w:szCs w:val="21"/>
        </w:rPr>
        <w:t>加强新冠肺炎疫情防控相关标准体系研究</w:t>
      </w:r>
      <w:r w:rsidRPr="00210331">
        <w:rPr>
          <w:rFonts w:ascii="Times New Roman" w:eastAsia="宋体" w:hAnsi="Times New Roman" w:cs="Times New Roman"/>
          <w:szCs w:val="21"/>
        </w:rPr>
        <w:t>”</w:t>
      </w:r>
      <w:r w:rsidRPr="00210331">
        <w:rPr>
          <w:rFonts w:ascii="Times New Roman" w:eastAsia="宋体" w:hAnsi="Times New Roman" w:cs="Times New Roman"/>
          <w:szCs w:val="21"/>
        </w:rPr>
        <w:t>作为了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年的工作要点。其中明确要求，</w:t>
      </w:r>
      <w:r w:rsidRPr="00210331">
        <w:rPr>
          <w:rFonts w:ascii="Times New Roman" w:eastAsia="宋体" w:hAnsi="Times New Roman" w:cs="Times New Roman"/>
          <w:szCs w:val="21"/>
        </w:rPr>
        <w:t>“</w:t>
      </w:r>
      <w:r w:rsidRPr="00210331">
        <w:rPr>
          <w:rFonts w:ascii="Times New Roman" w:eastAsia="宋体" w:hAnsi="Times New Roman" w:cs="Times New Roman"/>
          <w:szCs w:val="21"/>
        </w:rPr>
        <w:t>加快新冠肺炎疫情防控检测方法和质量控制领域标准，推进疫情应急处理、社会防控、防护用品、疫情防控物资及产业链配套设备、城市管理、农村社区和复工复产等标准制修订工作</w:t>
      </w:r>
      <w:r w:rsidRPr="00210331">
        <w:rPr>
          <w:rFonts w:ascii="Times New Roman" w:eastAsia="宋体" w:hAnsi="Times New Roman" w:cs="Times New Roman"/>
          <w:szCs w:val="21"/>
        </w:rPr>
        <w:t>”</w:t>
      </w:r>
      <w:r w:rsidRPr="00210331">
        <w:rPr>
          <w:rFonts w:ascii="Times New Roman" w:eastAsia="宋体" w:hAnsi="Times New Roman" w:cs="Times New Roman"/>
          <w:szCs w:val="21"/>
        </w:rPr>
        <w:t>。</w:t>
      </w:r>
    </w:p>
    <w:p w:rsidR="00B64E3F" w:rsidRPr="00210331" w:rsidRDefault="003439B4" w:rsidP="003439B4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因此，新冠疫情防控对于抗病毒产品及其标准的要求显得十分的迫切。</w:t>
      </w:r>
      <w:r w:rsidR="0060406A" w:rsidRPr="00210331">
        <w:rPr>
          <w:rFonts w:ascii="Times New Roman" w:eastAsia="宋体" w:hAnsi="Times New Roman" w:cs="Times New Roman"/>
          <w:szCs w:val="21"/>
        </w:rPr>
        <w:t>作为病毒日常防护的有力杀灭武器，涂料显然在抗病毒方面将起到不可替代的重要作用，为新冠疫情的常态化防控</w:t>
      </w:r>
      <w:proofErr w:type="gramStart"/>
      <w:r w:rsidR="0060406A" w:rsidRPr="00210331">
        <w:rPr>
          <w:rFonts w:ascii="Times New Roman" w:eastAsia="宋体" w:hAnsi="Times New Roman" w:cs="Times New Roman"/>
          <w:szCs w:val="21"/>
        </w:rPr>
        <w:t>作出</w:t>
      </w:r>
      <w:proofErr w:type="gramEnd"/>
      <w:r w:rsidR="0060406A" w:rsidRPr="00210331">
        <w:rPr>
          <w:rFonts w:ascii="Times New Roman" w:eastAsia="宋体" w:hAnsi="Times New Roman" w:cs="Times New Roman"/>
          <w:szCs w:val="21"/>
        </w:rPr>
        <w:t>涂料行业应尽之力。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210331">
        <w:rPr>
          <w:rFonts w:ascii="Times New Roman" w:eastAsia="宋体" w:hAnsi="Times New Roman" w:cs="Times New Roman"/>
          <w:b/>
          <w:sz w:val="24"/>
          <w:szCs w:val="24"/>
        </w:rPr>
        <w:t>（二）任务来源</w:t>
      </w:r>
    </w:p>
    <w:p w:rsidR="00E80C3B" w:rsidRPr="00210331" w:rsidRDefault="00C6594F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3</w:t>
      </w:r>
      <w:r w:rsidRPr="00210331">
        <w:rPr>
          <w:rFonts w:ascii="Times New Roman" w:eastAsia="宋体" w:hAnsi="Times New Roman" w:cs="Times New Roman"/>
          <w:szCs w:val="21"/>
        </w:rPr>
        <w:t>月，</w:t>
      </w:r>
      <w:r w:rsidR="0060406A" w:rsidRPr="00210331">
        <w:rPr>
          <w:rFonts w:ascii="Times New Roman" w:eastAsia="宋体" w:hAnsi="Times New Roman" w:cs="Times New Roman"/>
          <w:szCs w:val="21"/>
        </w:rPr>
        <w:t>中国涂料工业协会</w:t>
      </w:r>
      <w:r w:rsidRPr="00210331">
        <w:rPr>
          <w:rFonts w:ascii="Times New Roman" w:eastAsia="宋体" w:hAnsi="Times New Roman" w:cs="Times New Roman"/>
          <w:szCs w:val="21"/>
        </w:rPr>
        <w:t>发布</w:t>
      </w:r>
      <w:r w:rsidR="0060406A" w:rsidRPr="00210331">
        <w:rPr>
          <w:rFonts w:ascii="Times New Roman" w:eastAsia="宋体" w:hAnsi="Times New Roman" w:cs="Times New Roman"/>
          <w:szCs w:val="21"/>
        </w:rPr>
        <w:t>了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年度团体标准征集活动，经专家评审和社会公示，《</w:t>
      </w:r>
      <w:r w:rsidR="00B64E3F" w:rsidRPr="00210331">
        <w:rPr>
          <w:rFonts w:ascii="Times New Roman" w:eastAsia="宋体" w:hAnsi="Times New Roman" w:cs="Times New Roman"/>
          <w:szCs w:val="21"/>
        </w:rPr>
        <w:t>涂料（漆膜）抗病毒性能测定方法</w:t>
      </w:r>
      <w:r w:rsidRPr="00210331">
        <w:rPr>
          <w:rFonts w:ascii="Times New Roman" w:eastAsia="宋体" w:hAnsi="Times New Roman" w:cs="Times New Roman"/>
          <w:szCs w:val="21"/>
        </w:rPr>
        <w:t>》标准制定项目被列入其中。</w:t>
      </w:r>
      <w:r w:rsidRPr="00210331">
        <w:rPr>
          <w:rFonts w:ascii="Times New Roman" w:eastAsia="宋体" w:hAnsi="Times New Roman" w:cs="Times New Roman"/>
          <w:szCs w:val="21"/>
        </w:rPr>
        <w:t xml:space="preserve"> </w:t>
      </w:r>
    </w:p>
    <w:p w:rsidR="00E80C3B" w:rsidRPr="00210331" w:rsidRDefault="00C6594F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4</w:t>
      </w:r>
      <w:r w:rsidRPr="00210331">
        <w:rPr>
          <w:rFonts w:ascii="Times New Roman" w:eastAsia="宋体" w:hAnsi="Times New Roman" w:cs="Times New Roman"/>
          <w:szCs w:val="21"/>
        </w:rPr>
        <w:t>月</w:t>
      </w:r>
      <w:r w:rsidRPr="00210331">
        <w:rPr>
          <w:rFonts w:ascii="Times New Roman" w:eastAsia="宋体" w:hAnsi="Times New Roman" w:cs="Times New Roman"/>
          <w:szCs w:val="21"/>
        </w:rPr>
        <w:t>15</w:t>
      </w:r>
      <w:r w:rsidRPr="00210331">
        <w:rPr>
          <w:rFonts w:ascii="Times New Roman" w:eastAsia="宋体" w:hAnsi="Times New Roman" w:cs="Times New Roman"/>
          <w:szCs w:val="21"/>
        </w:rPr>
        <w:t>日，</w:t>
      </w:r>
      <w:r w:rsidR="0060406A" w:rsidRPr="00210331">
        <w:rPr>
          <w:rFonts w:ascii="Times New Roman" w:eastAsia="宋体" w:hAnsi="Times New Roman" w:cs="Times New Roman"/>
          <w:szCs w:val="21"/>
        </w:rPr>
        <w:t>中国涂料工业协会</w:t>
      </w:r>
      <w:r w:rsidRPr="00210331">
        <w:rPr>
          <w:rFonts w:ascii="Times New Roman" w:eastAsia="宋体" w:hAnsi="Times New Roman" w:cs="Times New Roman"/>
          <w:szCs w:val="21"/>
        </w:rPr>
        <w:t>发布</w:t>
      </w:r>
      <w:r w:rsidR="0060406A" w:rsidRPr="00210331">
        <w:rPr>
          <w:rFonts w:ascii="Times New Roman" w:eastAsia="宋体" w:hAnsi="Times New Roman" w:cs="Times New Roman"/>
          <w:szCs w:val="21"/>
        </w:rPr>
        <w:t>了</w:t>
      </w:r>
      <w:r w:rsidRPr="00210331">
        <w:rPr>
          <w:rFonts w:ascii="Times New Roman" w:eastAsia="宋体" w:hAnsi="Times New Roman" w:cs="Times New Roman"/>
          <w:szCs w:val="21"/>
        </w:rPr>
        <w:t>《关于印发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第一批中国涂料工业协会团体标准项目计划的通知》，《</w:t>
      </w:r>
      <w:r w:rsidR="0060406A" w:rsidRPr="00210331">
        <w:rPr>
          <w:rFonts w:ascii="Times New Roman" w:eastAsia="宋体" w:hAnsi="Times New Roman" w:cs="Times New Roman"/>
          <w:szCs w:val="21"/>
        </w:rPr>
        <w:t>涂料（漆膜）抗病毒性能测定方法</w:t>
      </w:r>
      <w:r w:rsidRPr="00210331">
        <w:rPr>
          <w:rFonts w:ascii="Times New Roman" w:eastAsia="宋体" w:hAnsi="Times New Roman" w:cs="Times New Roman"/>
          <w:szCs w:val="21"/>
        </w:rPr>
        <w:t>》标准项目正式立项，完成年限为</w:t>
      </w:r>
      <w:r w:rsidRPr="00210331">
        <w:rPr>
          <w:rFonts w:ascii="Times New Roman" w:eastAsia="宋体" w:hAnsi="Times New Roman" w:cs="Times New Roman"/>
          <w:szCs w:val="21"/>
        </w:rPr>
        <w:t>12</w:t>
      </w:r>
      <w:r w:rsidRPr="00210331">
        <w:rPr>
          <w:rFonts w:ascii="Times New Roman" w:eastAsia="宋体" w:hAnsi="Times New Roman" w:cs="Times New Roman"/>
          <w:szCs w:val="21"/>
        </w:rPr>
        <w:t>个月。</w:t>
      </w:r>
    </w:p>
    <w:p w:rsidR="0060406A" w:rsidRPr="00210331" w:rsidRDefault="0060406A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4</w:t>
      </w:r>
      <w:r w:rsidRPr="00210331">
        <w:rPr>
          <w:rFonts w:ascii="Times New Roman" w:eastAsia="宋体" w:hAnsi="Times New Roman" w:cs="Times New Roman"/>
          <w:szCs w:val="21"/>
        </w:rPr>
        <w:t>月</w:t>
      </w:r>
      <w:r w:rsidRPr="00210331">
        <w:rPr>
          <w:rFonts w:ascii="Times New Roman" w:eastAsia="宋体" w:hAnsi="Times New Roman" w:cs="Times New Roman"/>
          <w:szCs w:val="21"/>
        </w:rPr>
        <w:t>20</w:t>
      </w:r>
      <w:r w:rsidRPr="00210331">
        <w:rPr>
          <w:rFonts w:ascii="Times New Roman" w:eastAsia="宋体" w:hAnsi="Times New Roman" w:cs="Times New Roman"/>
          <w:szCs w:val="21"/>
        </w:rPr>
        <w:t>日，中国涂料工业协会发布了关于征集《涂料（漆膜）抗病毒测试方法》团体标准参编单位的函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》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。</w:t>
      </w:r>
    </w:p>
    <w:p w:rsidR="001A58B2" w:rsidRPr="00210331" w:rsidRDefault="001A58B2" w:rsidP="001A58B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《涂料（漆膜）抗病毒测试方法》团体标准正式立项后，行业内反响较为热烈。为了提高标准编制的效率，降低企业的检测费用，响应企业对于抗病毒涂料产品标准的强烈要求，经中国涂料工业协会标准化技术委员会常委会讨论通过，中国涂料工业协会应同期开展《抗菌、抗病毒涂料》的标准的编制工作，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5</w:t>
      </w:r>
      <w:r w:rsidRPr="00210331">
        <w:rPr>
          <w:rFonts w:ascii="Times New Roman" w:eastAsia="宋体" w:hAnsi="Times New Roman" w:cs="Times New Roman"/>
          <w:szCs w:val="21"/>
        </w:rPr>
        <w:t>月</w:t>
      </w:r>
      <w:r w:rsidRPr="00210331">
        <w:rPr>
          <w:rFonts w:ascii="Times New Roman" w:eastAsia="宋体" w:hAnsi="Times New Roman" w:cs="Times New Roman"/>
          <w:szCs w:val="21"/>
        </w:rPr>
        <w:t>6</w:t>
      </w:r>
      <w:r w:rsidRPr="00210331">
        <w:rPr>
          <w:rFonts w:ascii="Times New Roman" w:eastAsia="宋体" w:hAnsi="Times New Roman" w:cs="Times New Roman"/>
          <w:szCs w:val="21"/>
        </w:rPr>
        <w:t>日《抗菌、抗病毒涂料》团体标准进行立项公示。</w:t>
      </w:r>
    </w:p>
    <w:p w:rsidR="001A58B2" w:rsidRPr="00210331" w:rsidRDefault="001A58B2" w:rsidP="001A58B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6</w:t>
      </w:r>
      <w:r w:rsidRPr="00210331">
        <w:rPr>
          <w:rFonts w:ascii="Times New Roman" w:eastAsia="宋体" w:hAnsi="Times New Roman" w:cs="Times New Roman"/>
          <w:szCs w:val="21"/>
        </w:rPr>
        <w:t>月，《抗菌、抗病毒涂料》团体标准正式立项。</w:t>
      </w:r>
    </w:p>
    <w:p w:rsidR="00E80C3B" w:rsidRPr="00210331" w:rsidRDefault="00C6594F" w:rsidP="001A58B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本标准由中国涂料工业协会提出并归口。</w:t>
      </w:r>
    </w:p>
    <w:p w:rsidR="00E80C3B" w:rsidRPr="00210331" w:rsidRDefault="00C6594F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主要起草单位为：</w:t>
      </w:r>
    </w:p>
    <w:p w:rsidR="00E80C3B" w:rsidRPr="00210331" w:rsidRDefault="00C6594F">
      <w:pPr>
        <w:pStyle w:val="af0"/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主要起草人：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210331">
        <w:rPr>
          <w:rFonts w:ascii="Times New Roman" w:eastAsia="宋体" w:hAnsi="Times New Roman" w:cs="Times New Roman"/>
          <w:b/>
          <w:sz w:val="24"/>
          <w:szCs w:val="24"/>
        </w:rPr>
        <w:t>（三）主要工作过程</w:t>
      </w:r>
    </w:p>
    <w:p w:rsidR="00E80C3B" w:rsidRPr="00210331" w:rsidRDefault="00C6594F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（</w:t>
      </w:r>
      <w:r w:rsidRPr="00210331">
        <w:rPr>
          <w:rFonts w:ascii="Times New Roman" w:eastAsia="宋体" w:hAnsi="Times New Roman" w:cs="Times New Roman"/>
          <w:szCs w:val="21"/>
        </w:rPr>
        <w:t>1</w:t>
      </w:r>
      <w:r w:rsidRPr="00210331">
        <w:rPr>
          <w:rFonts w:ascii="Times New Roman" w:eastAsia="宋体" w:hAnsi="Times New Roman" w:cs="Times New Roman"/>
          <w:szCs w:val="21"/>
        </w:rPr>
        <w:t>）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4</w:t>
      </w:r>
      <w:r w:rsidRPr="00210331">
        <w:rPr>
          <w:rFonts w:ascii="Times New Roman" w:eastAsia="宋体" w:hAnsi="Times New Roman" w:cs="Times New Roman"/>
          <w:szCs w:val="21"/>
        </w:rPr>
        <w:t>月～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6</w:t>
      </w:r>
      <w:r w:rsidRPr="00210331">
        <w:rPr>
          <w:rFonts w:ascii="Times New Roman" w:eastAsia="宋体" w:hAnsi="Times New Roman" w:cs="Times New Roman"/>
          <w:szCs w:val="21"/>
        </w:rPr>
        <w:t>月，针对</w:t>
      </w:r>
      <w:r w:rsidR="001A58B2" w:rsidRPr="00210331">
        <w:rPr>
          <w:rFonts w:ascii="Times New Roman" w:eastAsia="宋体" w:hAnsi="Times New Roman" w:cs="Times New Roman"/>
          <w:szCs w:val="21"/>
        </w:rPr>
        <w:t>抗菌及抗病毒涂料及其检测方法</w:t>
      </w:r>
      <w:r w:rsidRPr="00210331">
        <w:rPr>
          <w:rFonts w:ascii="Times New Roman" w:eastAsia="宋体" w:hAnsi="Times New Roman" w:cs="Times New Roman"/>
          <w:szCs w:val="21"/>
        </w:rPr>
        <w:t>了广泛的前期调查研究，并查阅了大量相关的标准、规范，为评价标准的编写奠定了基础；</w:t>
      </w:r>
      <w:r w:rsidR="001A58B2" w:rsidRPr="00210331">
        <w:rPr>
          <w:rFonts w:ascii="Times New Roman" w:eastAsia="宋体" w:hAnsi="Times New Roman" w:cs="Times New Roman"/>
          <w:szCs w:val="21"/>
        </w:rPr>
        <w:t>同时，中国涂料工业协会与日本、德国、美国、英国、欧洲的涂料协会进行了广泛的调研与沟通，了解了国外抗病毒涂料及检测方法的最新进展；</w:t>
      </w:r>
    </w:p>
    <w:p w:rsidR="001A58B2" w:rsidRPr="00210331" w:rsidRDefault="001A58B2" w:rsidP="001A58B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（</w:t>
      </w:r>
      <w:r w:rsidRPr="00210331">
        <w:rPr>
          <w:rFonts w:ascii="Times New Roman" w:eastAsia="宋体" w:hAnsi="Times New Roman" w:cs="Times New Roman"/>
          <w:szCs w:val="21"/>
        </w:rPr>
        <w:t>2</w:t>
      </w:r>
      <w:r w:rsidRPr="00210331">
        <w:rPr>
          <w:rFonts w:ascii="Times New Roman" w:eastAsia="宋体" w:hAnsi="Times New Roman" w:cs="Times New Roman"/>
          <w:szCs w:val="21"/>
        </w:rPr>
        <w:t>）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5</w:t>
      </w:r>
      <w:r w:rsidRPr="00210331">
        <w:rPr>
          <w:rFonts w:ascii="Times New Roman" w:eastAsia="宋体" w:hAnsi="Times New Roman" w:cs="Times New Roman"/>
          <w:szCs w:val="21"/>
        </w:rPr>
        <w:t>月，中国涂料工业协会与广东省微生物研究所达成了战略合作协议，决定就抗病毒涂料及其检测方法开展合作，并确定标准的研制进度；</w:t>
      </w:r>
    </w:p>
    <w:p w:rsidR="00E80C3B" w:rsidRPr="00210331" w:rsidRDefault="00C6594F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lastRenderedPageBreak/>
        <w:t>（</w:t>
      </w:r>
      <w:r w:rsidR="001A58B2" w:rsidRPr="00210331">
        <w:rPr>
          <w:rFonts w:ascii="Times New Roman" w:eastAsia="宋体" w:hAnsi="Times New Roman" w:cs="Times New Roman"/>
          <w:szCs w:val="21"/>
        </w:rPr>
        <w:t>3</w:t>
      </w:r>
      <w:r w:rsidRPr="00210331">
        <w:rPr>
          <w:rFonts w:ascii="Times New Roman" w:eastAsia="宋体" w:hAnsi="Times New Roman" w:cs="Times New Roman"/>
          <w:szCs w:val="21"/>
        </w:rPr>
        <w:t>）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6</w:t>
      </w:r>
      <w:r w:rsidRPr="00210331">
        <w:rPr>
          <w:rFonts w:ascii="Times New Roman" w:eastAsia="宋体" w:hAnsi="Times New Roman" w:cs="Times New Roman"/>
          <w:szCs w:val="21"/>
        </w:rPr>
        <w:t>月，在前期研究的基础上，经研究讨论确定了评价要求的基本框架和编制思路，形成了标准</w:t>
      </w:r>
      <w:r w:rsidR="001A58B2" w:rsidRPr="00210331">
        <w:rPr>
          <w:rFonts w:ascii="Times New Roman" w:eastAsia="宋体" w:hAnsi="Times New Roman" w:cs="Times New Roman"/>
          <w:szCs w:val="21"/>
        </w:rPr>
        <w:t>工作组讨论稿；</w:t>
      </w:r>
    </w:p>
    <w:p w:rsidR="00E80C3B" w:rsidRPr="00210331" w:rsidRDefault="00C6594F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（</w:t>
      </w:r>
      <w:r w:rsidR="001A58B2" w:rsidRPr="00210331">
        <w:rPr>
          <w:rFonts w:ascii="Times New Roman" w:eastAsia="宋体" w:hAnsi="Times New Roman" w:cs="Times New Roman"/>
          <w:szCs w:val="21"/>
        </w:rPr>
        <w:t>4</w:t>
      </w:r>
      <w:r w:rsidRPr="00210331">
        <w:rPr>
          <w:rFonts w:ascii="Times New Roman" w:eastAsia="宋体" w:hAnsi="Times New Roman" w:cs="Times New Roman"/>
          <w:szCs w:val="21"/>
        </w:rPr>
        <w:t>）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="0060406A" w:rsidRPr="00210331">
        <w:rPr>
          <w:rFonts w:ascii="Times New Roman" w:eastAsia="宋体" w:hAnsi="Times New Roman" w:cs="Times New Roman"/>
          <w:szCs w:val="21"/>
        </w:rPr>
        <w:t>6</w:t>
      </w:r>
      <w:r w:rsidR="0060406A" w:rsidRPr="00210331">
        <w:rPr>
          <w:rFonts w:ascii="Times New Roman" w:eastAsia="宋体" w:hAnsi="Times New Roman" w:cs="Times New Roman"/>
          <w:szCs w:val="21"/>
        </w:rPr>
        <w:t>月</w:t>
      </w:r>
      <w:r w:rsidR="0060406A" w:rsidRPr="00210331">
        <w:rPr>
          <w:rFonts w:ascii="Times New Roman" w:eastAsia="宋体" w:hAnsi="Times New Roman" w:cs="Times New Roman"/>
          <w:szCs w:val="21"/>
        </w:rPr>
        <w:t>12</w:t>
      </w:r>
      <w:r w:rsidR="0060406A" w:rsidRPr="00210331">
        <w:rPr>
          <w:rFonts w:ascii="Times New Roman" w:eastAsia="宋体" w:hAnsi="Times New Roman" w:cs="Times New Roman"/>
          <w:szCs w:val="21"/>
        </w:rPr>
        <w:t>日，</w:t>
      </w:r>
      <w:r w:rsidRPr="00210331">
        <w:rPr>
          <w:rFonts w:ascii="Times New Roman" w:eastAsia="宋体" w:hAnsi="Times New Roman" w:cs="Times New Roman"/>
          <w:szCs w:val="21"/>
        </w:rPr>
        <w:t>中国涂料工业协会组织召开了首次线上标准讨论会，组织专家对标准初稿进行了审查，听取了各方参会代表的意见和建议</w:t>
      </w:r>
      <w:r w:rsidR="001A58B2" w:rsidRPr="00210331">
        <w:rPr>
          <w:rFonts w:ascii="Times New Roman" w:eastAsia="宋体" w:hAnsi="Times New Roman" w:cs="Times New Roman"/>
          <w:szCs w:val="21"/>
        </w:rPr>
        <w:t>；</w:t>
      </w:r>
    </w:p>
    <w:p w:rsidR="001A58B2" w:rsidRPr="00210331" w:rsidRDefault="001A58B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（</w:t>
      </w:r>
      <w:r w:rsidRPr="00210331">
        <w:rPr>
          <w:rFonts w:ascii="Times New Roman" w:eastAsia="宋体" w:hAnsi="Times New Roman" w:cs="Times New Roman"/>
          <w:szCs w:val="21"/>
        </w:rPr>
        <w:t>5</w:t>
      </w:r>
      <w:r w:rsidRPr="00210331">
        <w:rPr>
          <w:rFonts w:ascii="Times New Roman" w:eastAsia="宋体" w:hAnsi="Times New Roman" w:cs="Times New Roman"/>
          <w:szCs w:val="21"/>
        </w:rPr>
        <w:t>）</w:t>
      </w:r>
      <w:r w:rsidRPr="00210331">
        <w:rPr>
          <w:rFonts w:ascii="Times New Roman" w:eastAsia="宋体" w:hAnsi="Times New Roman" w:cs="Times New Roman"/>
          <w:szCs w:val="21"/>
        </w:rPr>
        <w:t>2020</w:t>
      </w:r>
      <w:r w:rsidRPr="00210331">
        <w:rPr>
          <w:rFonts w:ascii="Times New Roman" w:eastAsia="宋体" w:hAnsi="Times New Roman" w:cs="Times New Roman"/>
          <w:szCs w:val="21"/>
        </w:rPr>
        <w:t>年</w:t>
      </w:r>
      <w:r w:rsidRPr="00210331">
        <w:rPr>
          <w:rFonts w:ascii="Times New Roman" w:eastAsia="宋体" w:hAnsi="Times New Roman" w:cs="Times New Roman"/>
          <w:szCs w:val="21"/>
        </w:rPr>
        <w:t>6</w:t>
      </w:r>
      <w:r w:rsidRPr="00210331">
        <w:rPr>
          <w:rFonts w:ascii="Times New Roman" w:eastAsia="宋体" w:hAnsi="Times New Roman" w:cs="Times New Roman"/>
          <w:szCs w:val="21"/>
        </w:rPr>
        <w:t>月</w:t>
      </w:r>
      <w:r w:rsidRPr="00210331">
        <w:rPr>
          <w:rFonts w:ascii="Times New Roman" w:eastAsia="宋体" w:hAnsi="Times New Roman" w:cs="Times New Roman"/>
          <w:szCs w:val="21"/>
        </w:rPr>
        <w:t>~8</w:t>
      </w:r>
      <w:r w:rsidRPr="00210331">
        <w:rPr>
          <w:rFonts w:ascii="Times New Roman" w:eastAsia="宋体" w:hAnsi="Times New Roman" w:cs="Times New Roman"/>
          <w:szCs w:val="21"/>
        </w:rPr>
        <w:t>月，标准编制工作组根据会上反馈意见对标准进行了修改，同时各参编单位进行了</w:t>
      </w:r>
      <w:r w:rsidR="006D0ACA" w:rsidRPr="00210331">
        <w:rPr>
          <w:rFonts w:ascii="Times New Roman" w:eastAsia="宋体" w:hAnsi="Times New Roman" w:cs="Times New Roman"/>
          <w:szCs w:val="21"/>
        </w:rPr>
        <w:t>产品性能的测试，为标准的编制提供了数据支撑。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t>二、评价要求编制原则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210331">
        <w:rPr>
          <w:rFonts w:ascii="Times New Roman" w:eastAsia="宋体" w:hAnsi="Times New Roman" w:cs="Times New Roman"/>
          <w:b/>
          <w:sz w:val="24"/>
          <w:szCs w:val="24"/>
        </w:rPr>
        <w:t>（一）标准制订的依据</w:t>
      </w:r>
    </w:p>
    <w:p w:rsidR="006D0ACA" w:rsidRPr="00210331" w:rsidRDefault="006D0ACA" w:rsidP="006D0ACA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《涂料（漆膜）抗病毒性能测定方法》以及《抗菌、抗病毒涂料》团体标准的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制程序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和方法依据</w:t>
      </w:r>
      <w:r w:rsidRPr="00210331">
        <w:rPr>
          <w:rFonts w:ascii="Times New Roman" w:eastAsia="宋体" w:hAnsi="Times New Roman" w:cs="Times New Roman"/>
          <w:szCs w:val="21"/>
        </w:rPr>
        <w:t>GB/T 1.1-2009</w:t>
      </w:r>
      <w:r w:rsidRPr="00210331">
        <w:rPr>
          <w:rFonts w:ascii="Times New Roman" w:eastAsia="宋体" w:hAnsi="Times New Roman" w:cs="Times New Roman"/>
          <w:szCs w:val="21"/>
        </w:rPr>
        <w:t>的要求，参考了</w:t>
      </w:r>
      <w:r w:rsidRPr="00210331">
        <w:rPr>
          <w:rFonts w:ascii="Times New Roman" w:eastAsia="宋体" w:hAnsi="Times New Roman" w:cs="Times New Roman"/>
          <w:color w:val="333333"/>
          <w:szCs w:val="25"/>
        </w:rPr>
        <w:t>ISO 21702-2019</w:t>
      </w:r>
      <w:r w:rsidRPr="00210331">
        <w:rPr>
          <w:rFonts w:ascii="Times New Roman" w:eastAsia="宋体" w:hAnsi="Times New Roman" w:cs="Times New Roman"/>
          <w:color w:val="333333"/>
          <w:szCs w:val="25"/>
        </w:rPr>
        <w:t>《测定塑料和其他非多孔表面的抗</w:t>
      </w:r>
      <w:r w:rsidRPr="00210331">
        <w:rPr>
          <w:rFonts w:ascii="Times New Roman" w:eastAsia="宋体" w:hAnsi="Times New Roman" w:cs="Times New Roman"/>
          <w:szCs w:val="21"/>
        </w:rPr>
        <w:t>病毒活性》、</w:t>
      </w:r>
      <w:r w:rsidRPr="00210331">
        <w:rPr>
          <w:rFonts w:ascii="Times New Roman" w:eastAsia="宋体" w:hAnsi="Times New Roman" w:cs="Times New Roman"/>
          <w:szCs w:val="21"/>
        </w:rPr>
        <w:t>GB/T 21866-2008</w:t>
      </w:r>
      <w:r w:rsidRPr="00210331">
        <w:rPr>
          <w:rFonts w:ascii="Times New Roman" w:eastAsia="宋体" w:hAnsi="Times New Roman" w:cs="Times New Roman"/>
          <w:szCs w:val="21"/>
        </w:rPr>
        <w:t>《抗菌涂料（漆膜）抗菌性测定法和抗菌效果》、</w:t>
      </w:r>
      <w:r w:rsidRPr="00210331">
        <w:rPr>
          <w:rFonts w:ascii="Times New Roman" w:eastAsia="宋体" w:hAnsi="Times New Roman" w:cs="Times New Roman"/>
          <w:szCs w:val="21"/>
        </w:rPr>
        <w:t>HG/T 3950</w:t>
      </w:r>
      <w:r w:rsidRPr="00210331">
        <w:rPr>
          <w:rFonts w:ascii="Times New Roman" w:eastAsia="宋体" w:hAnsi="Times New Roman" w:cs="Times New Roman"/>
          <w:color w:val="333333"/>
          <w:szCs w:val="25"/>
        </w:rPr>
        <w:t>-</w:t>
      </w:r>
      <w:r w:rsidRPr="00210331">
        <w:rPr>
          <w:rFonts w:ascii="Times New Roman" w:eastAsia="宋体" w:hAnsi="Times New Roman" w:cs="Times New Roman"/>
          <w:szCs w:val="21"/>
        </w:rPr>
        <w:t xml:space="preserve">2007 </w:t>
      </w:r>
      <w:r w:rsidRPr="00210331">
        <w:rPr>
          <w:rFonts w:ascii="Times New Roman" w:eastAsia="宋体" w:hAnsi="Times New Roman" w:cs="Times New Roman"/>
          <w:szCs w:val="21"/>
        </w:rPr>
        <w:t>《抗菌涂料》、《漆膜耐霉菌性测定法》（征求意见稿）等标准。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210331">
        <w:rPr>
          <w:rFonts w:ascii="Times New Roman" w:eastAsia="宋体" w:hAnsi="Times New Roman" w:cs="Times New Roman"/>
          <w:b/>
          <w:sz w:val="24"/>
          <w:szCs w:val="24"/>
        </w:rPr>
        <w:t>（二）标准编制原则</w:t>
      </w:r>
    </w:p>
    <w:p w:rsidR="00F77865" w:rsidRPr="00210331" w:rsidRDefault="00C6594F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本标准以现有的相关标准、评价体系和要求为基础，</w:t>
      </w:r>
      <w:r w:rsidR="00F77865" w:rsidRPr="00210331">
        <w:rPr>
          <w:rFonts w:ascii="Times New Roman" w:eastAsia="宋体" w:hAnsi="Times New Roman" w:cs="Times New Roman"/>
          <w:szCs w:val="21"/>
        </w:rPr>
        <w:t>适用于具有抗菌及抗病毒性能的涂料产品，包括水性涂料、溶剂型涂料、辐射固化涂料及粉末涂料。未限定具体的涂料品种，凡是符合《抗菌、抗病毒涂料》标准要求的涂料产品，均可认定为抗菌及抗病毒涂料。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两项标准的编制参考了如下标准：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1727  </w:t>
      </w:r>
      <w:r w:rsidRPr="00210331">
        <w:rPr>
          <w:rFonts w:ascii="Times New Roman" w:eastAsia="宋体" w:hAnsi="Times New Roman" w:cs="Times New Roman"/>
          <w:szCs w:val="21"/>
        </w:rPr>
        <w:t>漆膜一般制备法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3186  </w:t>
      </w:r>
      <w:r w:rsidRPr="00210331">
        <w:rPr>
          <w:rFonts w:ascii="Times New Roman" w:eastAsia="宋体" w:hAnsi="Times New Roman" w:cs="Times New Roman"/>
          <w:szCs w:val="21"/>
        </w:rPr>
        <w:t>色漆、清漆和色漆与清漆用原材料</w:t>
      </w:r>
      <w:r w:rsidRPr="00210331">
        <w:rPr>
          <w:rFonts w:ascii="Times New Roman" w:eastAsia="宋体" w:hAnsi="Times New Roman" w:cs="Times New Roman"/>
          <w:szCs w:val="21"/>
        </w:rPr>
        <w:t xml:space="preserve"> </w:t>
      </w:r>
      <w:r w:rsidRPr="00210331">
        <w:rPr>
          <w:rFonts w:ascii="Times New Roman" w:eastAsia="宋体" w:hAnsi="Times New Roman" w:cs="Times New Roman"/>
          <w:szCs w:val="21"/>
        </w:rPr>
        <w:t>取样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6682—2008  </w:t>
      </w:r>
      <w:r w:rsidRPr="00210331">
        <w:rPr>
          <w:rFonts w:ascii="Times New Roman" w:eastAsia="宋体" w:hAnsi="Times New Roman" w:cs="Times New Roman"/>
          <w:szCs w:val="21"/>
        </w:rPr>
        <w:t>分析实验室用水规格和试验方法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8170—2008  </w:t>
      </w:r>
      <w:r w:rsidRPr="00210331">
        <w:rPr>
          <w:rFonts w:ascii="Times New Roman" w:eastAsia="宋体" w:hAnsi="Times New Roman" w:cs="Times New Roman"/>
          <w:szCs w:val="21"/>
        </w:rPr>
        <w:t>数值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修约规则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与极限数值的表示和判定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9278  </w:t>
      </w:r>
      <w:r w:rsidRPr="00210331">
        <w:rPr>
          <w:rFonts w:ascii="Times New Roman" w:eastAsia="宋体" w:hAnsi="Times New Roman" w:cs="Times New Roman"/>
          <w:szCs w:val="21"/>
        </w:rPr>
        <w:t>涂料试样状态调节和试验的温湿度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9750  </w:t>
      </w:r>
      <w:r w:rsidRPr="00210331">
        <w:rPr>
          <w:rFonts w:ascii="Times New Roman" w:eastAsia="宋体" w:hAnsi="Times New Roman" w:cs="Times New Roman"/>
          <w:szCs w:val="21"/>
        </w:rPr>
        <w:t>涂料产品包装标志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18581  </w:t>
      </w:r>
      <w:r w:rsidRPr="00210331">
        <w:rPr>
          <w:rFonts w:ascii="Times New Roman" w:eastAsia="宋体" w:hAnsi="Times New Roman" w:cs="Times New Roman"/>
          <w:szCs w:val="21"/>
        </w:rPr>
        <w:t>木器涂料中有害物质限量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18582  </w:t>
      </w:r>
      <w:r w:rsidRPr="00210331">
        <w:rPr>
          <w:rFonts w:ascii="Times New Roman" w:eastAsia="宋体" w:hAnsi="Times New Roman" w:cs="Times New Roman"/>
          <w:szCs w:val="21"/>
        </w:rPr>
        <w:t>建筑用墙面涂料中有害物质限量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19258  </w:t>
      </w:r>
      <w:r w:rsidRPr="00210331">
        <w:rPr>
          <w:rFonts w:ascii="Times New Roman" w:eastAsia="宋体" w:hAnsi="Times New Roman" w:cs="Times New Roman"/>
          <w:szCs w:val="21"/>
        </w:rPr>
        <w:t>紫外线杀菌灯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19489  </w:t>
      </w:r>
      <w:r w:rsidRPr="00210331">
        <w:rPr>
          <w:rFonts w:ascii="Times New Roman" w:eastAsia="宋体" w:hAnsi="Times New Roman" w:cs="Times New Roman"/>
          <w:szCs w:val="21"/>
        </w:rPr>
        <w:t>实验室</w:t>
      </w:r>
      <w:r w:rsidRPr="00210331">
        <w:rPr>
          <w:rFonts w:ascii="Times New Roman" w:eastAsia="宋体" w:hAnsi="Times New Roman" w:cs="Times New Roman"/>
          <w:szCs w:val="21"/>
        </w:rPr>
        <w:t xml:space="preserve"> </w:t>
      </w:r>
      <w:r w:rsidRPr="00210331">
        <w:rPr>
          <w:rFonts w:ascii="Times New Roman" w:eastAsia="宋体" w:hAnsi="Times New Roman" w:cs="Times New Roman"/>
          <w:szCs w:val="21"/>
        </w:rPr>
        <w:t>生物安全通用要求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24409  </w:t>
      </w:r>
      <w:r w:rsidRPr="00210331">
        <w:rPr>
          <w:rFonts w:ascii="Times New Roman" w:eastAsia="宋体" w:hAnsi="Times New Roman" w:cs="Times New Roman"/>
          <w:szCs w:val="21"/>
        </w:rPr>
        <w:t>车辆涂料中有害物质限量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30981  </w:t>
      </w:r>
      <w:r w:rsidRPr="00210331">
        <w:rPr>
          <w:rFonts w:ascii="Times New Roman" w:eastAsia="宋体" w:hAnsi="Times New Roman" w:cs="Times New Roman"/>
          <w:szCs w:val="21"/>
        </w:rPr>
        <w:t>工业防护涂料中有害物质限量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HG/T 3950—2007  </w:t>
      </w:r>
      <w:r w:rsidRPr="00210331">
        <w:rPr>
          <w:rFonts w:ascii="Times New Roman" w:eastAsia="宋体" w:hAnsi="Times New Roman" w:cs="Times New Roman"/>
          <w:szCs w:val="21"/>
        </w:rPr>
        <w:t>抗菌涂料</w:t>
      </w:r>
    </w:p>
    <w:p w:rsidR="00E80C3B" w:rsidRPr="00210331" w:rsidRDefault="00F77865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color w:val="333333"/>
          <w:szCs w:val="25"/>
        </w:rPr>
        <w:t xml:space="preserve">ISO 21702-2019  </w:t>
      </w:r>
      <w:r w:rsidRPr="00210331">
        <w:rPr>
          <w:rFonts w:ascii="Times New Roman" w:eastAsia="宋体" w:hAnsi="Times New Roman" w:cs="Times New Roman"/>
          <w:color w:val="333333"/>
          <w:szCs w:val="25"/>
        </w:rPr>
        <w:t>测定塑料和其他非多孔表面的抗</w:t>
      </w:r>
      <w:r w:rsidRPr="00210331">
        <w:rPr>
          <w:rFonts w:ascii="Times New Roman" w:eastAsia="宋体" w:hAnsi="Times New Roman" w:cs="Times New Roman"/>
          <w:szCs w:val="21"/>
        </w:rPr>
        <w:t>病毒活性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t>三、评价要求主要技术内容</w:t>
      </w:r>
    </w:p>
    <w:p w:rsidR="00E80C3B" w:rsidRPr="00210331" w:rsidRDefault="00F77865" w:rsidP="00501C38">
      <w:pPr>
        <w:spacing w:beforeLines="50" w:line="300" w:lineRule="auto"/>
        <w:rPr>
          <w:rFonts w:ascii="Times New Roman" w:eastAsia="黑体" w:hAnsi="Times New Roman" w:cs="Times New Roman"/>
          <w:szCs w:val="21"/>
        </w:rPr>
      </w:pPr>
      <w:r w:rsidRPr="00210331">
        <w:rPr>
          <w:rFonts w:ascii="Times New Roman" w:eastAsia="黑体" w:hAnsi="Times New Roman" w:cs="Times New Roman"/>
          <w:szCs w:val="21"/>
        </w:rPr>
        <w:t>1</w:t>
      </w:r>
      <w:r w:rsidRPr="00210331">
        <w:rPr>
          <w:rFonts w:ascii="Times New Roman" w:eastAsia="黑体" w:hAnsi="Times New Roman" w:cs="Times New Roman"/>
          <w:szCs w:val="21"/>
        </w:rPr>
        <w:t>、《抗菌、抗病毒涂料》标准主要技术内容</w:t>
      </w:r>
    </w:p>
    <w:p w:rsidR="00E80C3B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lastRenderedPageBreak/>
        <w:t>按抗菌及抗病毒效果的程度，抗菌及抗病毒涂料分为两个等级，</w:t>
      </w:r>
      <w:r w:rsidRPr="00210331">
        <w:rPr>
          <w:rFonts w:ascii="Times New Roman" w:eastAsia="宋体" w:hAnsi="Times New Roman" w:cs="Times New Roman"/>
          <w:szCs w:val="21"/>
        </w:rPr>
        <w:t>I</w:t>
      </w:r>
      <w:r w:rsidRPr="00210331">
        <w:rPr>
          <w:rFonts w:ascii="Times New Roman" w:eastAsia="宋体" w:hAnsi="Times New Roman" w:cs="Times New Roman"/>
          <w:szCs w:val="21"/>
        </w:rPr>
        <w:t>级和</w:t>
      </w:r>
      <w:r w:rsidRPr="00210331">
        <w:rPr>
          <w:rFonts w:ascii="Times New Roman" w:eastAsia="宋体" w:hAnsi="Times New Roman" w:cs="Times New Roman"/>
          <w:szCs w:val="21"/>
        </w:rPr>
        <w:t>II</w:t>
      </w:r>
      <w:r w:rsidRPr="00210331">
        <w:rPr>
          <w:rFonts w:ascii="Times New Roman" w:eastAsia="宋体" w:hAnsi="Times New Roman" w:cs="Times New Roman"/>
          <w:szCs w:val="21"/>
        </w:rPr>
        <w:t>级，</w:t>
      </w:r>
      <w:r w:rsidRPr="00210331">
        <w:rPr>
          <w:rFonts w:ascii="Times New Roman" w:eastAsia="宋体" w:hAnsi="Times New Roman" w:cs="Times New Roman"/>
          <w:szCs w:val="21"/>
        </w:rPr>
        <w:t>I</w:t>
      </w:r>
      <w:r w:rsidRPr="00210331">
        <w:rPr>
          <w:rFonts w:ascii="Times New Roman" w:eastAsia="宋体" w:hAnsi="Times New Roman" w:cs="Times New Roman"/>
          <w:szCs w:val="21"/>
        </w:rPr>
        <w:t>级适用于抗菌、抗病毒性能要求较高的场所（如医院，学校和幼儿园等），</w:t>
      </w:r>
      <w:r w:rsidRPr="00210331">
        <w:rPr>
          <w:rFonts w:ascii="Times New Roman" w:eastAsia="宋体" w:hAnsi="Times New Roman" w:cs="Times New Roman"/>
          <w:szCs w:val="21"/>
        </w:rPr>
        <w:t>II</w:t>
      </w:r>
      <w:r w:rsidRPr="00210331">
        <w:rPr>
          <w:rFonts w:ascii="Times New Roman" w:eastAsia="宋体" w:hAnsi="Times New Roman" w:cs="Times New Roman"/>
          <w:szCs w:val="21"/>
        </w:rPr>
        <w:t>级则适用于要求一般抗菌、抗病毒性能要求的场所。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主要技术要求：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1</w:t>
      </w:r>
      <w:r w:rsidRPr="00210331">
        <w:rPr>
          <w:rFonts w:ascii="Times New Roman" w:eastAsia="宋体" w:hAnsi="Times New Roman" w:cs="Times New Roman"/>
          <w:szCs w:val="21"/>
        </w:rPr>
        <w:t>）涂料的常规性能应符合相关产品标准规定的技术要求；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2</w:t>
      </w:r>
      <w:r w:rsidRPr="00210331">
        <w:rPr>
          <w:rFonts w:ascii="Times New Roman" w:eastAsia="宋体" w:hAnsi="Times New Roman" w:cs="Times New Roman"/>
          <w:szCs w:val="21"/>
        </w:rPr>
        <w:t>）涂料的有害物质限量：木器涂料应符合</w:t>
      </w:r>
      <w:r w:rsidRPr="00210331">
        <w:rPr>
          <w:rFonts w:ascii="Times New Roman" w:eastAsia="宋体" w:hAnsi="Times New Roman" w:cs="Times New Roman"/>
          <w:szCs w:val="21"/>
        </w:rPr>
        <w:t>GB 18581</w:t>
      </w:r>
      <w:r w:rsidRPr="00210331">
        <w:rPr>
          <w:rFonts w:ascii="Times New Roman" w:eastAsia="宋体" w:hAnsi="Times New Roman" w:cs="Times New Roman"/>
          <w:szCs w:val="21"/>
        </w:rPr>
        <w:t>的规定，建筑用墙面涂料应符合</w:t>
      </w:r>
      <w:r w:rsidRPr="00210331">
        <w:rPr>
          <w:rFonts w:ascii="Times New Roman" w:eastAsia="宋体" w:hAnsi="Times New Roman" w:cs="Times New Roman"/>
          <w:szCs w:val="21"/>
        </w:rPr>
        <w:t>GB 18582</w:t>
      </w:r>
      <w:r w:rsidRPr="00210331">
        <w:rPr>
          <w:rFonts w:ascii="Times New Roman" w:eastAsia="宋体" w:hAnsi="Times New Roman" w:cs="Times New Roman"/>
          <w:szCs w:val="21"/>
        </w:rPr>
        <w:t>的规定，汽车内饰件等车辆涂料应符合</w:t>
      </w:r>
      <w:r w:rsidRPr="00210331">
        <w:rPr>
          <w:rFonts w:ascii="Times New Roman" w:eastAsia="宋体" w:hAnsi="Times New Roman" w:cs="Times New Roman"/>
          <w:szCs w:val="21"/>
        </w:rPr>
        <w:t>GB 24409</w:t>
      </w:r>
      <w:r w:rsidRPr="00210331">
        <w:rPr>
          <w:rFonts w:ascii="Times New Roman" w:eastAsia="宋体" w:hAnsi="Times New Roman" w:cs="Times New Roman"/>
          <w:szCs w:val="21"/>
        </w:rPr>
        <w:t>的规定，机械设备涂料、电子电器涂料等工业防护涂料应符合</w:t>
      </w:r>
      <w:r w:rsidRPr="00210331">
        <w:rPr>
          <w:rFonts w:ascii="Times New Roman" w:eastAsia="宋体" w:hAnsi="Times New Roman" w:cs="Times New Roman"/>
          <w:szCs w:val="21"/>
        </w:rPr>
        <w:t>GB 30981</w:t>
      </w:r>
      <w:r w:rsidRPr="00210331">
        <w:rPr>
          <w:rFonts w:ascii="Times New Roman" w:eastAsia="宋体" w:hAnsi="Times New Roman" w:cs="Times New Roman"/>
          <w:szCs w:val="21"/>
        </w:rPr>
        <w:t>的要求；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3</w:t>
      </w:r>
      <w:r w:rsidRPr="00210331">
        <w:rPr>
          <w:rFonts w:ascii="Times New Roman" w:eastAsia="宋体" w:hAnsi="Times New Roman" w:cs="Times New Roman"/>
          <w:szCs w:val="21"/>
        </w:rPr>
        <w:t>）涂料的抗菌、抗病毒性能应符合表</w:t>
      </w:r>
      <w:r w:rsidRPr="00210331">
        <w:rPr>
          <w:rFonts w:ascii="Times New Roman" w:eastAsia="宋体" w:hAnsi="Times New Roman" w:cs="Times New Roman"/>
          <w:szCs w:val="21"/>
        </w:rPr>
        <w:t>2~</w:t>
      </w:r>
      <w:r w:rsidRPr="00210331">
        <w:rPr>
          <w:rFonts w:ascii="Times New Roman" w:eastAsia="宋体" w:hAnsi="Times New Roman" w:cs="Times New Roman"/>
          <w:szCs w:val="21"/>
        </w:rPr>
        <w:t>表</w:t>
      </w:r>
      <w:r w:rsidRPr="00210331">
        <w:rPr>
          <w:rFonts w:ascii="Times New Roman" w:eastAsia="宋体" w:hAnsi="Times New Roman" w:cs="Times New Roman"/>
          <w:szCs w:val="21"/>
        </w:rPr>
        <w:t>4</w:t>
      </w:r>
      <w:r w:rsidRPr="00210331">
        <w:rPr>
          <w:rFonts w:ascii="Times New Roman" w:eastAsia="宋体" w:hAnsi="Times New Roman" w:cs="Times New Roman"/>
          <w:szCs w:val="21"/>
        </w:rPr>
        <w:t>的要求。</w:t>
      </w:r>
    </w:p>
    <w:p w:rsidR="00F77865" w:rsidRPr="00210331" w:rsidRDefault="00F77865" w:rsidP="00F77865">
      <w:pPr>
        <w:pStyle w:val="af2"/>
        <w:spacing w:before="156" w:after="156"/>
        <w:rPr>
          <w:rFonts w:ascii="Times New Roman"/>
        </w:rPr>
      </w:pPr>
      <w:r w:rsidRPr="00210331">
        <w:rPr>
          <w:rFonts w:ascii="Times New Roman"/>
        </w:rPr>
        <w:t>表</w:t>
      </w:r>
      <w:r w:rsidRPr="00210331">
        <w:rPr>
          <w:rFonts w:ascii="Times New Roman"/>
        </w:rPr>
        <w:t xml:space="preserve">2 </w:t>
      </w:r>
      <w:r w:rsidRPr="00210331">
        <w:rPr>
          <w:rFonts w:ascii="Times New Roman"/>
        </w:rPr>
        <w:t>抗细菌性能</w:t>
      </w:r>
    </w:p>
    <w:tbl>
      <w:tblPr>
        <w:tblStyle w:val="ad"/>
        <w:tblW w:w="0" w:type="auto"/>
        <w:tblLook w:val="04A0"/>
      </w:tblPr>
      <w:tblGrid>
        <w:gridCol w:w="2522"/>
        <w:gridCol w:w="348"/>
        <w:gridCol w:w="2826"/>
        <w:gridCol w:w="2826"/>
      </w:tblGrid>
      <w:tr w:rsidR="00F77865" w:rsidRPr="00210331" w:rsidTr="00E460AA">
        <w:tc>
          <w:tcPr>
            <w:tcW w:w="3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项目名称</w:t>
            </w:r>
          </w:p>
        </w:tc>
        <w:tc>
          <w:tcPr>
            <w:tcW w:w="6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抗细菌率</w:t>
            </w:r>
            <w:r w:rsidRPr="00210331">
              <w:rPr>
                <w:rFonts w:ascii="Times New Roman" w:eastAsia="黑体" w:hAnsi="Times New Roman" w:cs="Times New Roman"/>
              </w:rPr>
              <w:t>/%</w:t>
            </w:r>
          </w:p>
        </w:tc>
      </w:tr>
      <w:tr w:rsidR="00F77865" w:rsidRPr="00210331" w:rsidTr="00E460AA">
        <w:tc>
          <w:tcPr>
            <w:tcW w:w="31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I</w:t>
            </w:r>
          </w:p>
        </w:tc>
        <w:tc>
          <w:tcPr>
            <w:tcW w:w="3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II</w:t>
            </w:r>
          </w:p>
        </w:tc>
      </w:tr>
      <w:tr w:rsidR="00F77865" w:rsidRPr="00210331" w:rsidTr="00E460AA">
        <w:tc>
          <w:tcPr>
            <w:tcW w:w="283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抗细菌性能</w:t>
            </w:r>
          </w:p>
        </w:tc>
        <w:tc>
          <w:tcPr>
            <w:tcW w:w="351" w:type="dxa"/>
            <w:tcBorders>
              <w:top w:val="single" w:sz="12" w:space="0" w:color="auto"/>
              <w:left w:val="nil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≥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99</w:t>
            </w:r>
          </w:p>
        </w:tc>
        <w:tc>
          <w:tcPr>
            <w:tcW w:w="3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90</w:t>
            </w:r>
          </w:p>
        </w:tc>
      </w:tr>
      <w:tr w:rsidR="00F77865" w:rsidRPr="00210331" w:rsidTr="00E460AA">
        <w:tc>
          <w:tcPr>
            <w:tcW w:w="283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抗细菌耐久性能</w:t>
            </w:r>
          </w:p>
        </w:tc>
        <w:tc>
          <w:tcPr>
            <w:tcW w:w="351" w:type="dxa"/>
            <w:tcBorders>
              <w:left w:val="nil"/>
              <w:bottom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≥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95</w:t>
            </w:r>
          </w:p>
        </w:tc>
        <w:tc>
          <w:tcPr>
            <w:tcW w:w="3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85</w:t>
            </w:r>
          </w:p>
        </w:tc>
      </w:tr>
    </w:tbl>
    <w:p w:rsidR="00F77865" w:rsidRPr="00210331" w:rsidRDefault="00F77865" w:rsidP="00F77865">
      <w:pPr>
        <w:pStyle w:val="af2"/>
        <w:spacing w:before="156" w:after="156"/>
        <w:rPr>
          <w:rFonts w:ascii="Times New Roman"/>
        </w:rPr>
      </w:pPr>
      <w:r w:rsidRPr="00210331">
        <w:rPr>
          <w:rFonts w:ascii="Times New Roman"/>
        </w:rPr>
        <w:t>表</w:t>
      </w:r>
      <w:r w:rsidRPr="00210331">
        <w:rPr>
          <w:rFonts w:ascii="Times New Roman"/>
        </w:rPr>
        <w:t xml:space="preserve">3 </w:t>
      </w:r>
      <w:r w:rsidRPr="00210331">
        <w:rPr>
          <w:rFonts w:ascii="Times New Roman"/>
        </w:rPr>
        <w:t>抗霉菌性能</w:t>
      </w:r>
    </w:p>
    <w:tbl>
      <w:tblPr>
        <w:tblStyle w:val="ad"/>
        <w:tblW w:w="0" w:type="auto"/>
        <w:tblLook w:val="04A0"/>
      </w:tblPr>
      <w:tblGrid>
        <w:gridCol w:w="2528"/>
        <w:gridCol w:w="349"/>
        <w:gridCol w:w="2820"/>
        <w:gridCol w:w="2825"/>
      </w:tblGrid>
      <w:tr w:rsidR="00F77865" w:rsidRPr="00210331" w:rsidTr="00E460AA">
        <w:tc>
          <w:tcPr>
            <w:tcW w:w="3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项目名称</w:t>
            </w:r>
          </w:p>
        </w:tc>
        <w:tc>
          <w:tcPr>
            <w:tcW w:w="63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长霉等级</w:t>
            </w:r>
            <w:r w:rsidRPr="00210331">
              <w:rPr>
                <w:rFonts w:ascii="Times New Roman" w:eastAsia="黑体" w:hAnsi="Times New Roman" w:cs="Times New Roman"/>
              </w:rPr>
              <w:t>/</w:t>
            </w:r>
            <w:r w:rsidRPr="00210331">
              <w:rPr>
                <w:rFonts w:ascii="Times New Roman" w:eastAsia="黑体" w:hAnsi="Times New Roman" w:cs="Times New Roman"/>
              </w:rPr>
              <w:t>级</w:t>
            </w:r>
          </w:p>
        </w:tc>
      </w:tr>
      <w:tr w:rsidR="00F77865" w:rsidRPr="00210331" w:rsidTr="00E460AA">
        <w:tc>
          <w:tcPr>
            <w:tcW w:w="31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I</w:t>
            </w:r>
          </w:p>
        </w:tc>
        <w:tc>
          <w:tcPr>
            <w:tcW w:w="3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II</w:t>
            </w:r>
          </w:p>
        </w:tc>
      </w:tr>
      <w:tr w:rsidR="00F77865" w:rsidRPr="00210331" w:rsidTr="00E460AA">
        <w:tc>
          <w:tcPr>
            <w:tcW w:w="283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抗霉菌性能</w:t>
            </w:r>
          </w:p>
        </w:tc>
        <w:tc>
          <w:tcPr>
            <w:tcW w:w="351" w:type="dxa"/>
            <w:tcBorders>
              <w:top w:val="single" w:sz="12" w:space="0" w:color="auto"/>
              <w:left w:val="nil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≥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3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1</w:t>
            </w:r>
          </w:p>
        </w:tc>
      </w:tr>
      <w:tr w:rsidR="00F77865" w:rsidRPr="00210331" w:rsidTr="00E460AA">
        <w:tc>
          <w:tcPr>
            <w:tcW w:w="283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抗霉菌耐久性能</w:t>
            </w:r>
          </w:p>
        </w:tc>
        <w:tc>
          <w:tcPr>
            <w:tcW w:w="351" w:type="dxa"/>
            <w:tcBorders>
              <w:left w:val="nil"/>
              <w:bottom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≥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3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865" w:rsidRPr="00210331" w:rsidRDefault="00F77865" w:rsidP="00E460AA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1</w:t>
            </w:r>
          </w:p>
        </w:tc>
      </w:tr>
    </w:tbl>
    <w:p w:rsidR="00F77865" w:rsidRDefault="00F77865" w:rsidP="00F77865">
      <w:pPr>
        <w:pStyle w:val="af2"/>
        <w:spacing w:before="156" w:after="156"/>
        <w:rPr>
          <w:rFonts w:ascii="Times New Roman" w:hint="eastAsia"/>
        </w:rPr>
      </w:pPr>
      <w:r w:rsidRPr="00210331">
        <w:rPr>
          <w:rFonts w:ascii="Times New Roman"/>
        </w:rPr>
        <w:t>表</w:t>
      </w:r>
      <w:r w:rsidRPr="00210331">
        <w:rPr>
          <w:rFonts w:ascii="Times New Roman"/>
        </w:rPr>
        <w:t xml:space="preserve">4 </w:t>
      </w:r>
      <w:r w:rsidRPr="00210331">
        <w:rPr>
          <w:rFonts w:ascii="Times New Roman"/>
        </w:rPr>
        <w:t>抗病毒性能</w:t>
      </w:r>
    </w:p>
    <w:tbl>
      <w:tblPr>
        <w:tblStyle w:val="ad"/>
        <w:tblW w:w="8613" w:type="dxa"/>
        <w:tblLook w:val="04A0"/>
      </w:tblPr>
      <w:tblGrid>
        <w:gridCol w:w="2093"/>
        <w:gridCol w:w="949"/>
        <w:gridCol w:w="426"/>
        <w:gridCol w:w="2169"/>
        <w:gridCol w:w="2976"/>
      </w:tblGrid>
      <w:tr w:rsidR="00501C38" w:rsidRPr="00681939" w:rsidTr="00501C38">
        <w:tc>
          <w:tcPr>
            <w:tcW w:w="34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C38" w:rsidRPr="00681939" w:rsidRDefault="00501C38" w:rsidP="00D271FB">
            <w:pPr>
              <w:pStyle w:val="af1"/>
              <w:ind w:firstLineChars="0" w:firstLine="0"/>
              <w:jc w:val="center"/>
              <w:rPr>
                <w:rFonts w:ascii="Times New Roman"/>
              </w:rPr>
            </w:pPr>
            <w:r w:rsidRPr="00681939">
              <w:rPr>
                <w:rFonts w:ascii="Times New Roman"/>
              </w:rPr>
              <w:t>项目名称</w:t>
            </w:r>
          </w:p>
        </w:tc>
        <w:tc>
          <w:tcPr>
            <w:tcW w:w="51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C38" w:rsidRPr="00681939" w:rsidRDefault="00501C38" w:rsidP="00D271FB">
            <w:pPr>
              <w:pStyle w:val="af1"/>
              <w:ind w:firstLineChars="0" w:firstLine="0"/>
              <w:jc w:val="center"/>
              <w:rPr>
                <w:rFonts w:ascii="Times New Roman"/>
              </w:rPr>
            </w:pPr>
            <w:r w:rsidRPr="00681939">
              <w:rPr>
                <w:rFonts w:ascii="Times New Roman"/>
              </w:rPr>
              <w:t>抗</w:t>
            </w:r>
            <w:r>
              <w:rPr>
                <w:rFonts w:ascii="Times New Roman" w:hint="eastAsia"/>
              </w:rPr>
              <w:t>病毒</w:t>
            </w:r>
            <w:r w:rsidRPr="00681939">
              <w:rPr>
                <w:rFonts w:ascii="Times New Roman"/>
              </w:rPr>
              <w:t>率</w:t>
            </w:r>
            <w:r w:rsidRPr="00681939">
              <w:rPr>
                <w:rFonts w:ascii="Times New Roman"/>
              </w:rPr>
              <w:t>/%</w:t>
            </w:r>
          </w:p>
        </w:tc>
      </w:tr>
      <w:tr w:rsidR="00501C38" w:rsidRPr="00681939" w:rsidTr="00501C38">
        <w:tc>
          <w:tcPr>
            <w:tcW w:w="346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C38" w:rsidRPr="00681939" w:rsidRDefault="00501C38" w:rsidP="00D271FB">
            <w:pPr>
              <w:pStyle w:val="af1"/>
              <w:ind w:firstLineChars="0" w:firstLine="0"/>
              <w:jc w:val="center"/>
              <w:rPr>
                <w:rFonts w:ascii="Times New Roman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  <w:vAlign w:val="center"/>
          </w:tcPr>
          <w:p w:rsidR="00501C38" w:rsidRPr="00681939" w:rsidRDefault="00501C38" w:rsidP="00D271FB">
            <w:pPr>
              <w:pStyle w:val="af1"/>
              <w:ind w:firstLineChars="0" w:firstLine="0"/>
              <w:jc w:val="center"/>
              <w:rPr>
                <w:rFonts w:ascii="Times New Roman"/>
              </w:rPr>
            </w:pPr>
            <w:r w:rsidRPr="00681939">
              <w:rPr>
                <w:rFonts w:ascii="Times New Roman"/>
              </w:rPr>
              <w:t>I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C38" w:rsidRPr="00681939" w:rsidRDefault="00501C38" w:rsidP="00D271FB">
            <w:pPr>
              <w:pStyle w:val="af1"/>
              <w:ind w:firstLineChars="0" w:firstLine="0"/>
              <w:jc w:val="center"/>
              <w:rPr>
                <w:rFonts w:ascii="Times New Roman"/>
              </w:rPr>
            </w:pPr>
            <w:r w:rsidRPr="00681939">
              <w:rPr>
                <w:rFonts w:ascii="Times New Roman"/>
              </w:rPr>
              <w:t>II</w:t>
            </w:r>
          </w:p>
        </w:tc>
      </w:tr>
      <w:tr w:rsidR="00501C38" w:rsidRPr="00681939" w:rsidTr="00501C38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/>
              </w:rPr>
              <w:t>抗</w:t>
            </w:r>
            <w:r w:rsidRPr="00501C38">
              <w:rPr>
                <w:rFonts w:ascii="Times New Roman" w:eastAsia="宋体" w:hAnsi="Times New Roman" w:cs="Times New Roman" w:hint="eastAsia"/>
              </w:rPr>
              <w:t>病毒</w:t>
            </w:r>
            <w:r w:rsidRPr="00501C38">
              <w:rPr>
                <w:rFonts w:ascii="Times New Roman" w:eastAsia="宋体" w:hAnsi="Times New Roman" w:cs="Times New Roman"/>
              </w:rPr>
              <w:t>性能</w:t>
            </w:r>
            <w:r w:rsidRPr="00501C38">
              <w:rPr>
                <w:rFonts w:ascii="Times New Roman" w:eastAsia="宋体" w:hAnsi="Times New Roman" w:cs="Times New Roman" w:hint="eastAsia"/>
              </w:rPr>
              <w:t>/</w:t>
            </w:r>
            <w:r w:rsidRPr="00501C38">
              <w:rPr>
                <w:rFonts w:ascii="Times New Roman" w:eastAsia="宋体" w:hAnsi="Times New Roman" w:cs="Times New Roman"/>
              </w:rPr>
              <w:t>%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H3N2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≥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9</w:t>
            </w:r>
            <w:r w:rsidRPr="00501C38">
              <w:rPr>
                <w:rFonts w:ascii="Times New Roman" w:eastAsia="宋体" w:hAnsi="Times New Roman" w:cs="Times New Roman"/>
              </w:rPr>
              <w:t>9</w:t>
            </w:r>
            <w:r w:rsidRPr="00501C38">
              <w:rPr>
                <w:rFonts w:ascii="Times New Roman" w:eastAsia="宋体" w:hAnsi="Times New Roman" w:cs="Times New Roman" w:hint="eastAsia"/>
              </w:rPr>
              <w:t>.</w:t>
            </w:r>
            <w:r w:rsidRPr="00501C38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9</w:t>
            </w:r>
            <w:r w:rsidRPr="00501C38">
              <w:rPr>
                <w:rFonts w:ascii="Times New Roman" w:eastAsia="宋体" w:hAnsi="Times New Roman" w:cs="Times New Roman"/>
              </w:rPr>
              <w:t>9</w:t>
            </w:r>
            <w:r w:rsidRPr="00501C38">
              <w:rPr>
                <w:rFonts w:ascii="Times New Roman" w:eastAsia="宋体" w:hAnsi="Times New Roman" w:cs="Times New Roman" w:hint="eastAsia"/>
              </w:rPr>
              <w:t>.0</w:t>
            </w:r>
          </w:p>
        </w:tc>
      </w:tr>
      <w:tr w:rsidR="00501C38" w:rsidRPr="00681939" w:rsidTr="00501C38">
        <w:tc>
          <w:tcPr>
            <w:tcW w:w="20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EV</w:t>
            </w:r>
            <w:r w:rsidRPr="00501C38">
              <w:rPr>
                <w:rFonts w:ascii="Times New Roman" w:eastAsia="宋体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95.0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9</w:t>
            </w:r>
            <w:r w:rsidRPr="00501C38">
              <w:rPr>
                <w:rFonts w:ascii="Times New Roman" w:eastAsia="宋体" w:hAnsi="Times New Roman" w:cs="Times New Roman"/>
              </w:rPr>
              <w:t>0</w:t>
            </w:r>
            <w:r w:rsidRPr="00501C38">
              <w:rPr>
                <w:rFonts w:ascii="Times New Roman" w:eastAsia="宋体" w:hAnsi="Times New Roman" w:cs="Times New Roman" w:hint="eastAsia"/>
              </w:rPr>
              <w:t>.0</w:t>
            </w:r>
          </w:p>
        </w:tc>
      </w:tr>
      <w:tr w:rsidR="00501C38" w:rsidRPr="00681939" w:rsidTr="00501C38"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/>
              </w:rPr>
              <w:t>抗</w:t>
            </w:r>
            <w:r w:rsidRPr="00501C38">
              <w:rPr>
                <w:rFonts w:ascii="Times New Roman" w:eastAsia="宋体" w:hAnsi="Times New Roman" w:cs="Times New Roman" w:hint="eastAsia"/>
              </w:rPr>
              <w:t>病毒</w:t>
            </w:r>
            <w:r w:rsidRPr="00501C38">
              <w:rPr>
                <w:rFonts w:ascii="Times New Roman" w:eastAsia="宋体" w:hAnsi="Times New Roman" w:cs="Times New Roman"/>
              </w:rPr>
              <w:t>耐久性能</w:t>
            </w:r>
            <w:r w:rsidRPr="00501C38">
              <w:rPr>
                <w:rFonts w:ascii="Times New Roman" w:eastAsia="宋体" w:hAnsi="Times New Roman" w:cs="Times New Roman" w:hint="eastAsia"/>
              </w:rPr>
              <w:t>/</w:t>
            </w:r>
            <w:r w:rsidRPr="00501C38">
              <w:rPr>
                <w:rFonts w:ascii="Times New Roman" w:eastAsia="宋体" w:hAnsi="Times New Roman" w:cs="Times New Roman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H3N2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9</w:t>
            </w:r>
            <w:r w:rsidRPr="00501C38">
              <w:rPr>
                <w:rFonts w:ascii="Times New Roman" w:eastAsia="宋体" w:hAnsi="Times New Roman" w:cs="Times New Roman"/>
              </w:rPr>
              <w:t>9</w:t>
            </w:r>
            <w:r w:rsidRPr="00501C38">
              <w:rPr>
                <w:rFonts w:ascii="Times New Roman" w:eastAsia="宋体" w:hAnsi="Times New Roman" w:cs="Times New Roman" w:hint="eastAsia"/>
              </w:rPr>
              <w:t>.0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/>
              </w:rPr>
              <w:t>9</w:t>
            </w:r>
            <w:r w:rsidRPr="00501C38">
              <w:rPr>
                <w:rFonts w:ascii="Times New Roman" w:eastAsia="宋体" w:hAnsi="Times New Roman" w:cs="Times New Roman" w:hint="eastAsia"/>
              </w:rPr>
              <w:t>0.0</w:t>
            </w:r>
          </w:p>
        </w:tc>
      </w:tr>
      <w:tr w:rsidR="00501C38" w:rsidRPr="00681939" w:rsidTr="00501C38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EV</w:t>
            </w:r>
            <w:r w:rsidRPr="00501C38">
              <w:rPr>
                <w:rFonts w:ascii="Times New Roman" w:eastAsia="宋体" w:hAnsi="Times New Roman" w:cs="Times New Roman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≥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85</w:t>
            </w:r>
            <w:r>
              <w:rPr>
                <w:rFonts w:ascii="Times New Roman" w:eastAsia="宋体" w:hAnsi="Times New Roman" w:cs="Times New Roman" w:hint="eastAsia"/>
              </w:rPr>
              <w:t>.0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C38" w:rsidRPr="00501C38" w:rsidRDefault="00501C38" w:rsidP="00D271FB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501C38">
              <w:rPr>
                <w:rFonts w:ascii="Times New Roman" w:eastAsia="宋体" w:hAnsi="Times New Roman" w:cs="Times New Roman" w:hint="eastAsia"/>
              </w:rPr>
              <w:t>80.0</w:t>
            </w:r>
          </w:p>
        </w:tc>
      </w:tr>
    </w:tbl>
    <w:p w:rsidR="00501C38" w:rsidRPr="00501C38" w:rsidRDefault="00501C38" w:rsidP="00501C38">
      <w:pPr>
        <w:pStyle w:val="af1"/>
      </w:pPr>
    </w:p>
    <w:p w:rsidR="00F77865" w:rsidRPr="00210331" w:rsidRDefault="00F77865" w:rsidP="00501C38">
      <w:pPr>
        <w:spacing w:beforeLines="50" w:line="300" w:lineRule="auto"/>
        <w:rPr>
          <w:rFonts w:ascii="Times New Roman" w:eastAsia="黑体" w:hAnsi="Times New Roman" w:cs="Times New Roman"/>
          <w:szCs w:val="21"/>
        </w:rPr>
      </w:pPr>
      <w:r w:rsidRPr="00210331">
        <w:rPr>
          <w:rFonts w:ascii="Times New Roman" w:eastAsia="黑体" w:hAnsi="Times New Roman" w:cs="Times New Roman"/>
          <w:szCs w:val="21"/>
        </w:rPr>
        <w:t>2</w:t>
      </w:r>
      <w:r w:rsidRPr="00210331">
        <w:rPr>
          <w:rFonts w:ascii="Times New Roman" w:eastAsia="黑体" w:hAnsi="Times New Roman" w:cs="Times New Roman"/>
          <w:szCs w:val="21"/>
        </w:rPr>
        <w:t>、《涂料抗病毒性能测试方法》主要内容</w:t>
      </w:r>
    </w:p>
    <w:p w:rsidR="00210331" w:rsidRP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《涂料抗病毒性能测试方法》主要内容包括以下几部分：</w:t>
      </w:r>
    </w:p>
    <w:p w:rsidR="00210331" w:rsidRP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1</w:t>
      </w:r>
      <w:r w:rsidRPr="00210331">
        <w:rPr>
          <w:rFonts w:ascii="Times New Roman" w:eastAsia="宋体" w:hAnsi="Times New Roman" w:cs="Times New Roman"/>
          <w:szCs w:val="21"/>
        </w:rPr>
        <w:t>）试验原理</w:t>
      </w:r>
      <w:bookmarkStart w:id="0" w:name="_Toc505503491"/>
      <w:bookmarkStart w:id="1" w:name="_Toc535940193"/>
      <w:bookmarkStart w:id="2" w:name="_Toc535940984"/>
    </w:p>
    <w:p w:rsidR="00210331" w:rsidRP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将病毒接种于样品上，经特定的接触时间后，通过比较试样和对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照样中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计数到的存活病毒的平均对数值来计算病毒的减少率。有两种方法可以计算感染性病毒滴度。一是蚀斑试验（见</w:t>
      </w:r>
      <w:r w:rsidRPr="00210331">
        <w:rPr>
          <w:rFonts w:ascii="Times New Roman" w:eastAsia="宋体" w:hAnsi="Times New Roman" w:cs="Times New Roman"/>
          <w:szCs w:val="21"/>
        </w:rPr>
        <w:t>3.7</w:t>
      </w:r>
      <w:r w:rsidRPr="00210331">
        <w:rPr>
          <w:rFonts w:ascii="Times New Roman" w:eastAsia="宋体" w:hAnsi="Times New Roman" w:cs="Times New Roman"/>
          <w:szCs w:val="21"/>
        </w:rPr>
        <w:t>），另一种是</w:t>
      </w:r>
      <w:r w:rsidRPr="00210331">
        <w:rPr>
          <w:rFonts w:ascii="Times New Roman" w:eastAsia="宋体" w:hAnsi="Times New Roman" w:cs="Times New Roman"/>
          <w:szCs w:val="21"/>
        </w:rPr>
        <w:t>TCID</w:t>
      </w:r>
      <w:r w:rsidRPr="00210331">
        <w:rPr>
          <w:rFonts w:ascii="Times New Roman" w:eastAsia="宋体" w:hAnsi="Times New Roman" w:cs="Times New Roman"/>
          <w:szCs w:val="21"/>
          <w:vertAlign w:val="subscript"/>
        </w:rPr>
        <w:t>50</w:t>
      </w:r>
      <w:r w:rsidRPr="00210331">
        <w:rPr>
          <w:rFonts w:ascii="Times New Roman" w:eastAsia="宋体" w:hAnsi="Times New Roman" w:cs="Times New Roman"/>
          <w:szCs w:val="21"/>
        </w:rPr>
        <w:t>方法（见</w:t>
      </w:r>
      <w:r w:rsidRPr="00210331">
        <w:rPr>
          <w:rFonts w:ascii="Times New Roman" w:eastAsia="宋体" w:hAnsi="Times New Roman" w:cs="Times New Roman"/>
          <w:szCs w:val="21"/>
        </w:rPr>
        <w:t>3.10</w:t>
      </w:r>
      <w:r w:rsidRPr="00210331">
        <w:rPr>
          <w:rFonts w:ascii="Times New Roman" w:eastAsia="宋体" w:hAnsi="Times New Roman" w:cs="Times New Roman"/>
          <w:szCs w:val="21"/>
        </w:rPr>
        <w:t>）。方法的选择取决于检测机构的经验和便利程度。</w:t>
      </w:r>
      <w:bookmarkEnd w:id="0"/>
      <w:bookmarkEnd w:id="1"/>
      <w:bookmarkEnd w:id="2"/>
    </w:p>
    <w:p w:rsidR="00210331" w:rsidRP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2</w:t>
      </w:r>
      <w:r w:rsidRPr="00210331">
        <w:rPr>
          <w:rFonts w:ascii="Times New Roman" w:eastAsia="宋体" w:hAnsi="Times New Roman" w:cs="Times New Roman"/>
          <w:szCs w:val="21"/>
        </w:rPr>
        <w:t>）试剂和材料</w:t>
      </w:r>
    </w:p>
    <w:p w:rsidR="00210331" w:rsidRP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lastRenderedPageBreak/>
        <w:t>包括测试病毒（如表</w:t>
      </w:r>
      <w:r w:rsidRPr="00210331">
        <w:rPr>
          <w:rFonts w:ascii="Times New Roman" w:eastAsia="宋体" w:hAnsi="Times New Roman" w:cs="Times New Roman"/>
          <w:szCs w:val="21"/>
        </w:rPr>
        <w:t>5</w:t>
      </w:r>
      <w:r w:rsidRPr="00210331">
        <w:rPr>
          <w:rFonts w:ascii="Times New Roman" w:eastAsia="宋体" w:hAnsi="Times New Roman" w:cs="Times New Roman"/>
          <w:szCs w:val="21"/>
        </w:rPr>
        <w:t>）所示，覆盖膜，试剂和培养基，水，最低必须培养基（</w:t>
      </w:r>
      <w:r w:rsidRPr="00210331">
        <w:rPr>
          <w:rFonts w:ascii="Times New Roman" w:eastAsia="宋体" w:hAnsi="Times New Roman" w:cs="Times New Roman"/>
          <w:szCs w:val="21"/>
        </w:rPr>
        <w:t>EMEM</w:t>
      </w:r>
      <w:r w:rsidRPr="00210331">
        <w:rPr>
          <w:rFonts w:ascii="Times New Roman" w:eastAsia="宋体" w:hAnsi="Times New Roman" w:cs="Times New Roman"/>
          <w:szCs w:val="21"/>
        </w:rPr>
        <w:t>），</w:t>
      </w:r>
      <w:r w:rsidRPr="00210331">
        <w:rPr>
          <w:rFonts w:ascii="Times New Roman" w:eastAsia="宋体" w:hAnsi="Times New Roman" w:cs="Times New Roman"/>
          <w:szCs w:val="21"/>
        </w:rPr>
        <w:t>7.5% NaHCO3</w:t>
      </w:r>
      <w:r w:rsidRPr="00210331">
        <w:rPr>
          <w:rFonts w:ascii="Times New Roman" w:eastAsia="宋体" w:hAnsi="Times New Roman" w:cs="Times New Roman"/>
          <w:szCs w:val="21"/>
        </w:rPr>
        <w:t>溶液，甲醛溶液，亚甲基蓝溶液，灭火的胎牛血清，维持培养基，双倍浓度的维持培养基，磷酸盐缓冲液，从牛胰腺分离的胰蛋白酶和</w:t>
      </w:r>
      <w:r w:rsidRPr="00210331">
        <w:rPr>
          <w:rFonts w:ascii="Times New Roman" w:eastAsia="宋体" w:hAnsi="Times New Roman" w:cs="Times New Roman"/>
          <w:szCs w:val="21"/>
        </w:rPr>
        <w:t>PBS</w:t>
      </w:r>
      <w:r w:rsidRPr="00210331">
        <w:rPr>
          <w:rFonts w:ascii="Times New Roman" w:eastAsia="宋体" w:hAnsi="Times New Roman" w:cs="Times New Roman"/>
          <w:szCs w:val="21"/>
        </w:rPr>
        <w:t>（</w:t>
      </w:r>
      <w:r w:rsidRPr="00210331">
        <w:rPr>
          <w:rFonts w:ascii="Times New Roman" w:eastAsia="宋体" w:hAnsi="Times New Roman" w:cs="Times New Roman"/>
          <w:szCs w:val="21"/>
        </w:rPr>
        <w:t>-</w:t>
      </w:r>
      <w:r w:rsidRPr="00210331">
        <w:rPr>
          <w:rFonts w:ascii="Times New Roman" w:eastAsia="宋体" w:hAnsi="Times New Roman" w:cs="Times New Roman"/>
          <w:szCs w:val="21"/>
        </w:rPr>
        <w:t>）溶液，胰蛋白酶</w:t>
      </w:r>
      <w:r w:rsidRPr="00210331">
        <w:rPr>
          <w:rFonts w:ascii="Times New Roman" w:eastAsia="宋体" w:hAnsi="Times New Roman" w:cs="Times New Roman"/>
          <w:szCs w:val="21"/>
        </w:rPr>
        <w:t>-EDTA</w:t>
      </w:r>
      <w:r w:rsidRPr="00210331">
        <w:rPr>
          <w:rFonts w:ascii="Times New Roman" w:eastAsia="宋体" w:hAnsi="Times New Roman" w:cs="Times New Roman"/>
          <w:szCs w:val="21"/>
        </w:rPr>
        <w:t>溶液，</w:t>
      </w:r>
      <w:r w:rsidRPr="00210331">
        <w:rPr>
          <w:rFonts w:ascii="Times New Roman" w:eastAsia="宋体" w:hAnsi="Times New Roman" w:cs="Times New Roman"/>
          <w:szCs w:val="21"/>
        </w:rPr>
        <w:t>DEAE-</w:t>
      </w:r>
      <w:r w:rsidRPr="00210331">
        <w:rPr>
          <w:rFonts w:ascii="Times New Roman" w:eastAsia="宋体" w:hAnsi="Times New Roman" w:cs="Times New Roman"/>
          <w:szCs w:val="21"/>
        </w:rPr>
        <w:t>葡聚糖溶液，用于蚀斑试验的琼脂培养基，琼脂培养基的制备，卵磷脂吐温大豆酪蛋白培养液（</w:t>
      </w:r>
      <w:r w:rsidRPr="00210331">
        <w:rPr>
          <w:rFonts w:ascii="Times New Roman" w:eastAsia="宋体" w:hAnsi="Times New Roman" w:cs="Times New Roman"/>
          <w:szCs w:val="21"/>
        </w:rPr>
        <w:t>SCDLP</w:t>
      </w:r>
      <w:r w:rsidRPr="00210331">
        <w:rPr>
          <w:rFonts w:ascii="Times New Roman" w:eastAsia="宋体" w:hAnsi="Times New Roman" w:cs="Times New Roman"/>
          <w:szCs w:val="21"/>
        </w:rPr>
        <w:t>肉汤培养基）等。</w:t>
      </w:r>
    </w:p>
    <w:p w:rsidR="00210331" w:rsidRPr="00210331" w:rsidRDefault="00210331" w:rsidP="00210331">
      <w:pPr>
        <w:pStyle w:val="af2"/>
        <w:spacing w:before="156" w:after="156"/>
        <w:rPr>
          <w:rFonts w:ascii="Times New Roman"/>
        </w:rPr>
      </w:pPr>
      <w:r w:rsidRPr="00210331">
        <w:rPr>
          <w:rFonts w:ascii="Times New Roman"/>
        </w:rPr>
        <w:t>表</w:t>
      </w:r>
      <w:r w:rsidRPr="00210331">
        <w:rPr>
          <w:rFonts w:ascii="Times New Roman"/>
        </w:rPr>
        <w:t xml:space="preserve">5 </w:t>
      </w:r>
      <w:r w:rsidRPr="00210331">
        <w:rPr>
          <w:rFonts w:ascii="Times New Roman"/>
        </w:rPr>
        <w:t>测试用病毒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3566"/>
        <w:gridCol w:w="2850"/>
      </w:tblGrid>
      <w:tr w:rsidR="00210331" w:rsidRPr="00210331" w:rsidTr="00E460AA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病毒种类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流感病毒</w:t>
            </w:r>
          </w:p>
        </w:tc>
        <w:tc>
          <w:tcPr>
            <w:tcW w:w="3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黑体" w:hAnsi="Times New Roman" w:cs="Times New Roman"/>
              </w:rPr>
            </w:pPr>
            <w:r w:rsidRPr="00210331">
              <w:rPr>
                <w:rFonts w:ascii="Times New Roman" w:eastAsia="黑体" w:hAnsi="Times New Roman" w:cs="Times New Roman"/>
              </w:rPr>
              <w:t>肠道病毒</w:t>
            </w:r>
          </w:p>
        </w:tc>
      </w:tr>
      <w:tr w:rsidR="00210331" w:rsidRPr="00210331" w:rsidTr="00E460AA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病毒株</w:t>
            </w:r>
          </w:p>
        </w:tc>
        <w:tc>
          <w:tcPr>
            <w:tcW w:w="3966" w:type="dxa"/>
            <w:tcBorders>
              <w:top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甲型流感病毒（</w:t>
            </w:r>
            <w:r w:rsidRPr="00210331">
              <w:rPr>
                <w:rFonts w:ascii="Times New Roman" w:eastAsia="宋体" w:hAnsi="Times New Roman" w:cs="Times New Roman"/>
              </w:rPr>
              <w:t>H</w:t>
            </w:r>
            <w:r w:rsidRPr="00210331">
              <w:rPr>
                <w:rFonts w:ascii="Times New Roman" w:eastAsia="宋体" w:hAnsi="Times New Roman" w:cs="Times New Roman"/>
                <w:vertAlign w:val="subscript"/>
              </w:rPr>
              <w:t>3</w:t>
            </w:r>
            <w:r w:rsidRPr="00210331">
              <w:rPr>
                <w:rFonts w:ascii="Times New Roman" w:eastAsia="宋体" w:hAnsi="Times New Roman" w:cs="Times New Roman"/>
              </w:rPr>
              <w:t>N</w:t>
            </w:r>
            <w:r w:rsidRPr="00210331">
              <w:rPr>
                <w:rFonts w:ascii="Times New Roman" w:eastAsia="宋体" w:hAnsi="Times New Roman" w:cs="Times New Roman"/>
                <w:vertAlign w:val="subscript"/>
              </w:rPr>
              <w:t>2</w:t>
            </w:r>
            <w:r w:rsidRPr="00210331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3172" w:type="dxa"/>
            <w:tcBorders>
              <w:top w:val="single" w:sz="12" w:space="0" w:color="auto"/>
              <w:right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EV 71</w:t>
            </w:r>
          </w:p>
        </w:tc>
      </w:tr>
      <w:tr w:rsidR="00210331" w:rsidRPr="00210331" w:rsidTr="00E460AA">
        <w:tc>
          <w:tcPr>
            <w:tcW w:w="2376" w:type="dxa"/>
            <w:tcBorders>
              <w:left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宿主细胞</w:t>
            </w:r>
          </w:p>
        </w:tc>
        <w:tc>
          <w:tcPr>
            <w:tcW w:w="3966" w:type="dxa"/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MDCK</w:t>
            </w:r>
            <w:r w:rsidRPr="00210331">
              <w:rPr>
                <w:rFonts w:ascii="Times New Roman" w:eastAsia="宋体" w:hAnsi="Times New Roman" w:cs="Times New Roman"/>
              </w:rPr>
              <w:t>细胞</w:t>
            </w:r>
          </w:p>
        </w:tc>
        <w:tc>
          <w:tcPr>
            <w:tcW w:w="3172" w:type="dxa"/>
            <w:tcBorders>
              <w:right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Vero</w:t>
            </w:r>
            <w:r w:rsidRPr="00210331">
              <w:rPr>
                <w:rFonts w:ascii="Times New Roman" w:eastAsia="宋体" w:hAnsi="Times New Roman" w:cs="Times New Roman"/>
              </w:rPr>
              <w:t>细胞</w:t>
            </w:r>
          </w:p>
        </w:tc>
      </w:tr>
      <w:tr w:rsidR="00210331" w:rsidRPr="00210331" w:rsidTr="00E460AA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介质</w:t>
            </w:r>
          </w:p>
        </w:tc>
        <w:tc>
          <w:tcPr>
            <w:tcW w:w="3966" w:type="dxa"/>
            <w:tcBorders>
              <w:bottom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EMEM</w:t>
            </w:r>
            <w:r w:rsidRPr="00210331">
              <w:rPr>
                <w:rFonts w:ascii="Times New Roman" w:eastAsia="宋体" w:hAnsi="Times New Roman" w:cs="Times New Roman"/>
              </w:rPr>
              <w:t>培养基</w:t>
            </w:r>
          </w:p>
        </w:tc>
        <w:tc>
          <w:tcPr>
            <w:tcW w:w="3172" w:type="dxa"/>
            <w:tcBorders>
              <w:bottom w:val="single" w:sz="12" w:space="0" w:color="auto"/>
              <w:right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EMEM</w:t>
            </w:r>
            <w:r w:rsidRPr="00210331">
              <w:rPr>
                <w:rFonts w:ascii="Times New Roman" w:eastAsia="宋体" w:hAnsi="Times New Roman" w:cs="Times New Roman"/>
              </w:rPr>
              <w:t>培养基</w:t>
            </w:r>
          </w:p>
        </w:tc>
      </w:tr>
      <w:tr w:rsidR="00210331" w:rsidRPr="00210331" w:rsidTr="00E460AA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培养条件</w:t>
            </w:r>
          </w:p>
        </w:tc>
        <w:tc>
          <w:tcPr>
            <w:tcW w:w="3966" w:type="dxa"/>
            <w:tcBorders>
              <w:bottom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34</w:t>
            </w:r>
            <w:r w:rsidRPr="00210331">
              <w:rPr>
                <w:rFonts w:eastAsia="宋体" w:hAnsi="Times New Roman" w:cs="Times New Roman"/>
              </w:rPr>
              <w:t>℃</w:t>
            </w:r>
            <w:r w:rsidRPr="00210331">
              <w:rPr>
                <w:rFonts w:ascii="Times New Roman" w:eastAsia="宋体" w:hAnsi="Times New Roman" w:cs="Times New Roman"/>
              </w:rPr>
              <w:t>，</w:t>
            </w:r>
            <w:r w:rsidRPr="00210331">
              <w:rPr>
                <w:rFonts w:ascii="Times New Roman" w:eastAsia="宋体" w:hAnsi="Times New Roman" w:cs="Times New Roman"/>
              </w:rPr>
              <w:t>5% CO</w:t>
            </w:r>
            <w:r w:rsidRPr="00210331">
              <w:rPr>
                <w:rFonts w:ascii="Times New Roman" w:eastAsia="宋体" w:hAnsi="Times New Roman" w:cs="Times New Roman"/>
                <w:vertAlign w:val="subscript"/>
              </w:rPr>
              <w:t>2</w:t>
            </w:r>
          </w:p>
        </w:tc>
        <w:tc>
          <w:tcPr>
            <w:tcW w:w="3172" w:type="dxa"/>
            <w:tcBorders>
              <w:bottom w:val="single" w:sz="12" w:space="0" w:color="auto"/>
              <w:right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37</w:t>
            </w:r>
            <w:r w:rsidRPr="00210331">
              <w:rPr>
                <w:rFonts w:eastAsia="宋体" w:hAnsi="Times New Roman" w:cs="Times New Roman"/>
              </w:rPr>
              <w:t>℃</w:t>
            </w:r>
            <w:r w:rsidRPr="00210331">
              <w:rPr>
                <w:rFonts w:ascii="Times New Roman" w:eastAsia="宋体" w:hAnsi="Times New Roman" w:cs="Times New Roman"/>
              </w:rPr>
              <w:t>，</w:t>
            </w:r>
            <w:r w:rsidRPr="00210331">
              <w:rPr>
                <w:rFonts w:ascii="Times New Roman" w:eastAsia="宋体" w:hAnsi="Times New Roman" w:cs="Times New Roman"/>
              </w:rPr>
              <w:t>5% CO</w:t>
            </w:r>
            <w:r w:rsidRPr="00210331">
              <w:rPr>
                <w:rFonts w:ascii="Times New Roman" w:eastAsia="宋体" w:hAnsi="Times New Roman" w:cs="Times New Roman"/>
                <w:vertAlign w:val="subscript"/>
              </w:rPr>
              <w:t>2</w:t>
            </w:r>
          </w:p>
        </w:tc>
      </w:tr>
      <w:tr w:rsidR="00210331" w:rsidRPr="00210331" w:rsidTr="00E460AA">
        <w:tc>
          <w:tcPr>
            <w:tcW w:w="9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331" w:rsidRPr="00210331" w:rsidRDefault="00210331" w:rsidP="00210331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注</w:t>
            </w:r>
            <w:r w:rsidRPr="00210331">
              <w:rPr>
                <w:rFonts w:ascii="Times New Roman" w:eastAsia="宋体" w:hAnsi="Times New Roman" w:cs="Times New Roman"/>
              </w:rPr>
              <w:t>1</w:t>
            </w:r>
            <w:r w:rsidRPr="00210331">
              <w:rPr>
                <w:rFonts w:ascii="Times New Roman" w:eastAsia="宋体" w:hAnsi="Times New Roman" w:cs="Times New Roman"/>
              </w:rPr>
              <w:t>：病毒株、细胞应从有相应资质的机构获取。</w:t>
            </w:r>
          </w:p>
          <w:p w:rsidR="00210331" w:rsidRPr="00210331" w:rsidRDefault="00210331" w:rsidP="00210331">
            <w:pPr>
              <w:pStyle w:val="af1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210331">
              <w:rPr>
                <w:rFonts w:ascii="Times New Roman" w:eastAsia="宋体" w:hAnsi="Times New Roman" w:cs="Times New Roman"/>
              </w:rPr>
              <w:t>注</w:t>
            </w:r>
            <w:r w:rsidRPr="00210331">
              <w:rPr>
                <w:rFonts w:ascii="Times New Roman" w:eastAsia="宋体" w:hAnsi="Times New Roman" w:cs="Times New Roman"/>
              </w:rPr>
              <w:t>2</w:t>
            </w:r>
            <w:r w:rsidRPr="00210331">
              <w:rPr>
                <w:rFonts w:ascii="Times New Roman" w:eastAsia="宋体" w:hAnsi="Times New Roman" w:cs="Times New Roman"/>
              </w:rPr>
              <w:t>：其他宿主细胞、培养基经验证后也可使用。</w:t>
            </w:r>
          </w:p>
        </w:tc>
      </w:tr>
    </w:tbl>
    <w:p w:rsid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3</w:t>
      </w:r>
      <w:r w:rsidRPr="00210331">
        <w:rPr>
          <w:rFonts w:ascii="Times New Roman" w:eastAsia="宋体" w:hAnsi="Times New Roman" w:cs="Times New Roman"/>
          <w:szCs w:val="21"/>
        </w:rPr>
        <w:t>）仪器设备</w:t>
      </w:r>
    </w:p>
    <w:p w:rsidR="00210331" w:rsidRP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包括</w:t>
      </w:r>
      <w:r w:rsidRPr="00210331">
        <w:rPr>
          <w:rFonts w:ascii="Times New Roman" w:eastAsia="宋体" w:hAnsi="Times New Roman" w:cs="Times New Roman"/>
          <w:szCs w:val="21"/>
        </w:rPr>
        <w:t>二氧化碳培养箱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高压蒸汽灭菌锅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干热灭菌箱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离心机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生物安全柜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倒置显微镜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冰箱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可调移液器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枪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水浴锅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细胞培养板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细胞瓶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生化培养箱</w:t>
      </w:r>
      <w:r w:rsidRPr="00210331">
        <w:rPr>
          <w:rFonts w:ascii="Times New Roman" w:eastAsia="宋体" w:hAnsi="Times New Roman" w:cs="Times New Roman" w:hint="eastAsia"/>
          <w:szCs w:val="21"/>
        </w:rPr>
        <w:t>、</w:t>
      </w:r>
      <w:r w:rsidRPr="00210331">
        <w:rPr>
          <w:rFonts w:ascii="Times New Roman" w:eastAsia="宋体" w:hAnsi="Times New Roman" w:cs="Times New Roman"/>
          <w:szCs w:val="21"/>
        </w:rPr>
        <w:t>培养皿、试管、锥形瓶等其它微生物学试验耗材</w:t>
      </w:r>
      <w:r>
        <w:rPr>
          <w:rFonts w:ascii="Times New Roman" w:eastAsia="宋体" w:hAnsi="Times New Roman" w:cs="Times New Roman" w:hint="eastAsia"/>
          <w:szCs w:val="21"/>
        </w:rPr>
        <w:t>等必需的仪器设备。</w:t>
      </w:r>
    </w:p>
    <w:p w:rsid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4</w:t>
      </w:r>
      <w:r w:rsidRPr="00210331">
        <w:rPr>
          <w:rFonts w:ascii="Times New Roman" w:eastAsia="宋体" w:hAnsi="Times New Roman" w:cs="Times New Roman"/>
          <w:szCs w:val="21"/>
        </w:rPr>
        <w:t>）试验准备</w:t>
      </w:r>
    </w:p>
    <w:p w:rsidR="00210331" w:rsidRP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主要包括以下</w:t>
      </w:r>
      <w:r w:rsidR="00B97742">
        <w:rPr>
          <w:rFonts w:ascii="Times New Roman" w:eastAsia="宋体" w:hAnsi="Times New Roman" w:cs="Times New Roman" w:hint="eastAsia"/>
          <w:szCs w:val="21"/>
        </w:rPr>
        <w:t>5</w:t>
      </w:r>
      <w:r w:rsidR="00B97742">
        <w:rPr>
          <w:rFonts w:ascii="Times New Roman" w:eastAsia="宋体" w:hAnsi="Times New Roman" w:cs="Times New Roman" w:hint="eastAsia"/>
          <w:szCs w:val="21"/>
        </w:rPr>
        <w:t>个环节：</w:t>
      </w:r>
      <w:r w:rsidR="00B97742" w:rsidRPr="00B97742">
        <w:rPr>
          <w:rFonts w:ascii="Times New Roman" w:eastAsia="宋体" w:hAnsi="Times New Roman" w:cs="Times New Roman"/>
          <w:szCs w:val="21"/>
        </w:rPr>
        <w:t>从低温中复苏宿主细胞</w:t>
      </w:r>
      <w:r w:rsidR="00B97742" w:rsidRPr="00B97742">
        <w:rPr>
          <w:rFonts w:ascii="Times New Roman" w:eastAsia="宋体" w:hAnsi="Times New Roman" w:cs="Times New Roman" w:hint="eastAsia"/>
          <w:szCs w:val="21"/>
        </w:rPr>
        <w:t>、</w:t>
      </w:r>
      <w:r w:rsidR="00B97742" w:rsidRPr="00B97742">
        <w:rPr>
          <w:rFonts w:ascii="Times New Roman" w:eastAsia="宋体" w:hAnsi="Times New Roman" w:cs="Times New Roman"/>
          <w:szCs w:val="21"/>
        </w:rPr>
        <w:t>宿主细胞传代培养</w:t>
      </w:r>
      <w:r w:rsidR="00B97742" w:rsidRPr="00B97742">
        <w:rPr>
          <w:rFonts w:ascii="Times New Roman" w:eastAsia="宋体" w:hAnsi="Times New Roman" w:cs="Times New Roman" w:hint="eastAsia"/>
          <w:szCs w:val="21"/>
        </w:rPr>
        <w:t>、</w:t>
      </w:r>
      <w:r w:rsidR="00B97742" w:rsidRPr="00B97742">
        <w:rPr>
          <w:rFonts w:ascii="Times New Roman" w:eastAsia="宋体" w:hAnsi="Times New Roman" w:cs="Times New Roman"/>
          <w:szCs w:val="21"/>
        </w:rPr>
        <w:t>检测病毒的制备</w:t>
      </w:r>
      <w:r w:rsidR="00B97742" w:rsidRPr="00B97742">
        <w:rPr>
          <w:rFonts w:ascii="Times New Roman" w:eastAsia="宋体" w:hAnsi="Times New Roman" w:cs="Times New Roman" w:hint="eastAsia"/>
          <w:szCs w:val="21"/>
        </w:rPr>
        <w:t>、</w:t>
      </w:r>
      <w:r w:rsidR="00B97742" w:rsidRPr="00B97742">
        <w:rPr>
          <w:rFonts w:ascii="Times New Roman" w:eastAsia="宋体" w:hAnsi="Times New Roman" w:cs="Times New Roman"/>
          <w:szCs w:val="21"/>
        </w:rPr>
        <w:t>试样的制备</w:t>
      </w:r>
      <w:r w:rsidR="00B97742" w:rsidRPr="00B97742">
        <w:rPr>
          <w:rFonts w:ascii="Times New Roman" w:eastAsia="宋体" w:hAnsi="Times New Roman" w:cs="Times New Roman" w:hint="eastAsia"/>
          <w:szCs w:val="21"/>
        </w:rPr>
        <w:t>、</w:t>
      </w:r>
      <w:r w:rsidR="00B97742" w:rsidRPr="00B97742">
        <w:rPr>
          <w:rFonts w:ascii="Times New Roman" w:eastAsia="宋体" w:hAnsi="Times New Roman" w:cs="Times New Roman"/>
          <w:szCs w:val="21"/>
        </w:rPr>
        <w:t>预实验</w:t>
      </w:r>
      <w:r w:rsidR="00B97742">
        <w:rPr>
          <w:rFonts w:ascii="Times New Roman" w:eastAsia="宋体" w:hAnsi="Times New Roman" w:cs="Times New Roman" w:hint="eastAsia"/>
          <w:szCs w:val="21"/>
        </w:rPr>
        <w:t>。</w:t>
      </w:r>
    </w:p>
    <w:p w:rsidR="00210331" w:rsidRDefault="00210331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5</w:t>
      </w:r>
      <w:r w:rsidRPr="00210331">
        <w:rPr>
          <w:rFonts w:ascii="Times New Roman" w:eastAsia="宋体" w:hAnsi="Times New Roman" w:cs="Times New Roman"/>
          <w:szCs w:val="21"/>
        </w:rPr>
        <w:t>）试验步骤</w:t>
      </w:r>
    </w:p>
    <w:p w:rsidR="00B97742" w:rsidRPr="00210331" w:rsidRDefault="00B97742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包括如下步骤：</w:t>
      </w:r>
      <w:r w:rsidRPr="00B97742">
        <w:rPr>
          <w:rFonts w:ascii="Times New Roman" w:eastAsia="宋体" w:hAnsi="Times New Roman" w:cs="Times New Roman"/>
          <w:szCs w:val="21"/>
        </w:rPr>
        <w:t>试样制备</w:t>
      </w:r>
      <w:r w:rsidRPr="00B97742">
        <w:rPr>
          <w:rFonts w:ascii="Times New Roman" w:eastAsia="宋体" w:hAnsi="Times New Roman" w:cs="Times New Roman" w:hint="eastAsia"/>
          <w:szCs w:val="21"/>
        </w:rPr>
        <w:t>、</w:t>
      </w:r>
      <w:r w:rsidRPr="00B97742">
        <w:rPr>
          <w:rFonts w:ascii="Times New Roman" w:eastAsia="宋体" w:hAnsi="Times New Roman" w:cs="Times New Roman"/>
          <w:szCs w:val="21"/>
        </w:rPr>
        <w:t>试样接种</w:t>
      </w:r>
      <w:r w:rsidRPr="00B97742">
        <w:rPr>
          <w:rFonts w:ascii="Times New Roman" w:eastAsia="宋体" w:hAnsi="Times New Roman" w:cs="Times New Roman" w:hint="eastAsia"/>
          <w:szCs w:val="21"/>
        </w:rPr>
        <w:t>、</w:t>
      </w:r>
      <w:r w:rsidRPr="00B97742">
        <w:rPr>
          <w:rFonts w:ascii="Times New Roman" w:eastAsia="宋体" w:hAnsi="Times New Roman" w:cs="Times New Roman"/>
          <w:szCs w:val="21"/>
        </w:rPr>
        <w:t>接种后试样的培养</w:t>
      </w:r>
      <w:r w:rsidRPr="00B97742">
        <w:rPr>
          <w:rFonts w:ascii="Times New Roman" w:eastAsia="宋体" w:hAnsi="Times New Roman" w:cs="Times New Roman" w:hint="eastAsia"/>
          <w:szCs w:val="21"/>
        </w:rPr>
        <w:t>、</w:t>
      </w:r>
      <w:r w:rsidRPr="00B97742">
        <w:rPr>
          <w:rFonts w:ascii="Times New Roman" w:eastAsia="宋体" w:hAnsi="Times New Roman" w:cs="Times New Roman"/>
          <w:szCs w:val="21"/>
        </w:rPr>
        <w:t>病毒的洗脱回收</w:t>
      </w:r>
      <w:r w:rsidRPr="00B97742">
        <w:rPr>
          <w:rFonts w:ascii="Times New Roman" w:eastAsia="宋体" w:hAnsi="Times New Roman" w:cs="Times New Roman" w:hint="eastAsia"/>
          <w:szCs w:val="21"/>
        </w:rPr>
        <w:t>、</w:t>
      </w:r>
      <w:r w:rsidRPr="00B97742">
        <w:rPr>
          <w:rFonts w:ascii="Times New Roman" w:eastAsia="宋体" w:hAnsi="Times New Roman" w:cs="Times New Roman"/>
          <w:szCs w:val="21"/>
        </w:rPr>
        <w:t>病毒滴度的计数</w:t>
      </w:r>
      <w:r w:rsidRPr="00B97742">
        <w:rPr>
          <w:rFonts w:ascii="Times New Roman" w:eastAsia="宋体" w:hAnsi="Times New Roman" w:cs="Times New Roman" w:hint="eastAsia"/>
          <w:szCs w:val="21"/>
        </w:rPr>
        <w:t>、</w:t>
      </w:r>
      <w:r w:rsidRPr="00B97742">
        <w:rPr>
          <w:rFonts w:ascii="Times New Roman" w:eastAsia="宋体" w:hAnsi="Times New Roman" w:cs="Times New Roman"/>
          <w:szCs w:val="21"/>
        </w:rPr>
        <w:t>测试结果</w:t>
      </w:r>
      <w:r w:rsidRPr="00B97742">
        <w:rPr>
          <w:rFonts w:ascii="Times New Roman" w:eastAsia="宋体" w:hAnsi="Times New Roman" w:cs="Times New Roman" w:hint="eastAsia"/>
          <w:szCs w:val="21"/>
        </w:rPr>
        <w:t>。</w:t>
      </w:r>
    </w:p>
    <w:p w:rsidR="00B97742" w:rsidRDefault="00210331" w:rsidP="00B97742">
      <w:pPr>
        <w:tabs>
          <w:tab w:val="left" w:pos="2866"/>
        </w:tabs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6</w:t>
      </w:r>
      <w:r w:rsidRPr="00210331">
        <w:rPr>
          <w:rFonts w:ascii="Times New Roman" w:eastAsia="宋体" w:hAnsi="Times New Roman" w:cs="Times New Roman"/>
          <w:szCs w:val="21"/>
        </w:rPr>
        <w:t>）抗病毒耐久性试验</w:t>
      </w:r>
    </w:p>
    <w:p w:rsidR="00210331" w:rsidRDefault="00B97742" w:rsidP="00210331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采用</w:t>
      </w:r>
      <w:r w:rsidRPr="00B97742">
        <w:rPr>
          <w:rFonts w:ascii="Times New Roman" w:eastAsia="宋体" w:hAnsi="Times New Roman" w:cs="Times New Roman"/>
          <w:szCs w:val="21"/>
        </w:rPr>
        <w:t>1</w:t>
      </w:r>
      <w:r w:rsidRPr="00B97742">
        <w:rPr>
          <w:rFonts w:ascii="Times New Roman" w:eastAsia="宋体" w:hAnsi="Times New Roman" w:cs="Times New Roman"/>
          <w:szCs w:val="21"/>
        </w:rPr>
        <w:t>支</w:t>
      </w:r>
      <w:r w:rsidRPr="00B97742">
        <w:rPr>
          <w:rFonts w:ascii="Times New Roman" w:eastAsia="宋体" w:hAnsi="Times New Roman" w:cs="Times New Roman"/>
          <w:szCs w:val="21"/>
        </w:rPr>
        <w:t>30 W</w:t>
      </w:r>
      <w:r w:rsidRPr="00B97742">
        <w:rPr>
          <w:rFonts w:ascii="Times New Roman" w:eastAsia="宋体" w:hAnsi="Times New Roman" w:cs="Times New Roman"/>
          <w:szCs w:val="21"/>
        </w:rPr>
        <w:t>、波长为</w:t>
      </w:r>
      <w:r w:rsidRPr="00B97742">
        <w:rPr>
          <w:rFonts w:ascii="Times New Roman" w:eastAsia="宋体" w:hAnsi="Times New Roman" w:cs="Times New Roman"/>
          <w:szCs w:val="21"/>
        </w:rPr>
        <w:t>253.7 nm</w:t>
      </w:r>
      <w:r w:rsidRPr="00B97742">
        <w:rPr>
          <w:rFonts w:ascii="Times New Roman" w:eastAsia="宋体" w:hAnsi="Times New Roman" w:cs="Times New Roman"/>
          <w:szCs w:val="21"/>
        </w:rPr>
        <w:t>的符合</w:t>
      </w:r>
      <w:r w:rsidRPr="00B97742">
        <w:rPr>
          <w:rFonts w:ascii="Times New Roman" w:eastAsia="宋体" w:hAnsi="Times New Roman" w:cs="Times New Roman"/>
          <w:szCs w:val="21"/>
        </w:rPr>
        <w:t>GB 19258</w:t>
      </w:r>
      <w:r w:rsidRPr="00B97742">
        <w:rPr>
          <w:rFonts w:ascii="Times New Roman" w:eastAsia="宋体" w:hAnsi="Times New Roman" w:cs="Times New Roman"/>
          <w:szCs w:val="21"/>
        </w:rPr>
        <w:t>的紫外灯，紫外灯</w:t>
      </w:r>
      <w:proofErr w:type="gramStart"/>
      <w:r w:rsidRPr="00B97742">
        <w:rPr>
          <w:rFonts w:ascii="Times New Roman" w:eastAsia="宋体" w:hAnsi="Times New Roman" w:cs="Times New Roman"/>
          <w:szCs w:val="21"/>
        </w:rPr>
        <w:t>距离试板</w:t>
      </w:r>
      <w:proofErr w:type="gramEnd"/>
      <w:r w:rsidRPr="00B97742">
        <w:rPr>
          <w:rFonts w:ascii="Times New Roman" w:eastAsia="宋体" w:hAnsi="Times New Roman" w:cs="Times New Roman"/>
          <w:szCs w:val="21"/>
        </w:rPr>
        <w:t>0.8 m</w:t>
      </w:r>
      <w:r w:rsidRPr="00B97742">
        <w:rPr>
          <w:rFonts w:ascii="Times New Roman" w:eastAsia="宋体" w:hAnsi="Times New Roman" w:cs="Times New Roman"/>
          <w:szCs w:val="21"/>
        </w:rPr>
        <w:t>～</w:t>
      </w:r>
      <w:r w:rsidRPr="00B97742">
        <w:rPr>
          <w:rFonts w:ascii="Times New Roman" w:eastAsia="宋体" w:hAnsi="Times New Roman" w:cs="Times New Roman"/>
          <w:szCs w:val="21"/>
        </w:rPr>
        <w:t>1.0 m,</w:t>
      </w:r>
      <w:r w:rsidRPr="00B97742">
        <w:rPr>
          <w:rFonts w:ascii="Times New Roman" w:eastAsia="宋体" w:hAnsi="Times New Roman" w:cs="Times New Roman"/>
          <w:szCs w:val="21"/>
        </w:rPr>
        <w:t>照射</w:t>
      </w:r>
      <w:r w:rsidRPr="00B97742">
        <w:rPr>
          <w:rFonts w:ascii="Times New Roman" w:eastAsia="宋体" w:hAnsi="Times New Roman" w:cs="Times New Roman"/>
          <w:szCs w:val="21"/>
        </w:rPr>
        <w:t>100 h</w:t>
      </w:r>
      <w:r w:rsidRPr="00B97742">
        <w:rPr>
          <w:rFonts w:ascii="Times New Roman" w:eastAsia="宋体" w:hAnsi="Times New Roman" w:cs="Times New Roman"/>
          <w:szCs w:val="21"/>
        </w:rPr>
        <w:t>，经处理的</w:t>
      </w:r>
      <w:proofErr w:type="gramStart"/>
      <w:r w:rsidRPr="00B97742">
        <w:rPr>
          <w:rFonts w:ascii="Times New Roman" w:eastAsia="宋体" w:hAnsi="Times New Roman" w:cs="Times New Roman"/>
          <w:szCs w:val="21"/>
        </w:rPr>
        <w:t>试板抗</w:t>
      </w:r>
      <w:proofErr w:type="gramEnd"/>
      <w:r w:rsidRPr="00B97742">
        <w:rPr>
          <w:rFonts w:ascii="Times New Roman" w:eastAsia="宋体" w:hAnsi="Times New Roman" w:cs="Times New Roman"/>
          <w:szCs w:val="21"/>
        </w:rPr>
        <w:t>病毒耐久性性能按上述</w:t>
      </w:r>
      <w:r w:rsidRPr="00B97742">
        <w:rPr>
          <w:rFonts w:ascii="Times New Roman" w:eastAsia="宋体" w:hAnsi="Times New Roman" w:cs="Times New Roman"/>
          <w:szCs w:val="21"/>
        </w:rPr>
        <w:t>7</w:t>
      </w:r>
      <w:r w:rsidRPr="00B97742">
        <w:rPr>
          <w:rFonts w:ascii="Times New Roman" w:eastAsia="宋体" w:hAnsi="Times New Roman" w:cs="Times New Roman"/>
          <w:szCs w:val="21"/>
        </w:rPr>
        <w:t>章和</w:t>
      </w:r>
      <w:r w:rsidRPr="00B97742">
        <w:rPr>
          <w:rFonts w:ascii="Times New Roman" w:eastAsia="宋体" w:hAnsi="Times New Roman" w:cs="Times New Roman"/>
          <w:szCs w:val="21"/>
        </w:rPr>
        <w:t>8</w:t>
      </w:r>
      <w:r w:rsidRPr="00B97742">
        <w:rPr>
          <w:rFonts w:ascii="Times New Roman" w:eastAsia="宋体" w:hAnsi="Times New Roman" w:cs="Times New Roman"/>
          <w:szCs w:val="21"/>
        </w:rPr>
        <w:t>章的规定进行试验。</w:t>
      </w:r>
      <w:r>
        <w:rPr>
          <w:rFonts w:ascii="Times New Roman" w:eastAsia="宋体" w:hAnsi="Times New Roman" w:cs="Times New Roman"/>
          <w:szCs w:val="21"/>
        </w:rPr>
        <w:tab/>
      </w:r>
      <w:r w:rsidR="00210331" w:rsidRPr="00210331">
        <w:rPr>
          <w:rFonts w:ascii="Times New Roman" w:eastAsia="宋体" w:hAnsi="Times New Roman" w:cs="Times New Roman"/>
          <w:szCs w:val="21"/>
        </w:rPr>
        <w:t>7</w:t>
      </w:r>
      <w:r w:rsidR="00210331" w:rsidRPr="00210331">
        <w:rPr>
          <w:rFonts w:ascii="Times New Roman" w:eastAsia="宋体" w:hAnsi="Times New Roman" w:cs="Times New Roman"/>
          <w:szCs w:val="21"/>
        </w:rPr>
        <w:t>）试验报告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试验报告至少应包括以下信息：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a</w:t>
      </w:r>
      <w:r w:rsidRPr="00B97742">
        <w:rPr>
          <w:rFonts w:ascii="Times New Roman" w:eastAsia="宋体" w:hAnsi="Times New Roman" w:cs="Times New Roman"/>
          <w:szCs w:val="21"/>
        </w:rPr>
        <w:t>）注明采用本标准；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b</w:t>
      </w:r>
      <w:r w:rsidRPr="00B97742">
        <w:rPr>
          <w:rFonts w:ascii="Times New Roman" w:eastAsia="宋体" w:hAnsi="Times New Roman" w:cs="Times New Roman"/>
          <w:szCs w:val="21"/>
        </w:rPr>
        <w:t>）试验起始及试验环境等基本信息；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c</w:t>
      </w:r>
      <w:r w:rsidRPr="00B97742">
        <w:rPr>
          <w:rFonts w:ascii="Times New Roman" w:eastAsia="宋体" w:hAnsi="Times New Roman" w:cs="Times New Roman"/>
          <w:szCs w:val="21"/>
        </w:rPr>
        <w:t>）空白对照样及抗病毒试样的制备过程及</w:t>
      </w:r>
      <w:proofErr w:type="gramStart"/>
      <w:r w:rsidRPr="00B97742">
        <w:rPr>
          <w:rFonts w:ascii="Times New Roman" w:eastAsia="宋体" w:hAnsi="Times New Roman" w:cs="Times New Roman"/>
          <w:szCs w:val="21"/>
        </w:rPr>
        <w:t>底材类型</w:t>
      </w:r>
      <w:proofErr w:type="gramEnd"/>
      <w:r w:rsidRPr="00B97742">
        <w:rPr>
          <w:rFonts w:ascii="Times New Roman" w:eastAsia="宋体" w:hAnsi="Times New Roman" w:cs="Times New Roman"/>
          <w:szCs w:val="21"/>
        </w:rPr>
        <w:t>等；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d</w:t>
      </w:r>
      <w:r w:rsidRPr="00B97742">
        <w:rPr>
          <w:rFonts w:ascii="Times New Roman" w:eastAsia="宋体" w:hAnsi="Times New Roman" w:cs="Times New Roman"/>
          <w:szCs w:val="21"/>
        </w:rPr>
        <w:t>）覆盖膜的聚合物类型、大小、形状和厚度；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e</w:t>
      </w:r>
      <w:r w:rsidRPr="00B97742">
        <w:rPr>
          <w:rFonts w:ascii="Times New Roman" w:eastAsia="宋体" w:hAnsi="Times New Roman" w:cs="Times New Roman"/>
          <w:szCs w:val="21"/>
        </w:rPr>
        <w:t>）试验用毒株与宿主细胞的类型和编号，如采用其他毒株和宿主细胞需说明原因；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f</w:t>
      </w:r>
      <w:r w:rsidRPr="00B97742">
        <w:rPr>
          <w:rFonts w:ascii="Times New Roman" w:eastAsia="宋体" w:hAnsi="Times New Roman" w:cs="Times New Roman"/>
          <w:szCs w:val="21"/>
        </w:rPr>
        <w:t>）试验接种液的体积；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g</w:t>
      </w:r>
      <w:r w:rsidRPr="00B97742">
        <w:rPr>
          <w:rFonts w:ascii="Times New Roman" w:eastAsia="宋体" w:hAnsi="Times New Roman" w:cs="Times New Roman"/>
          <w:szCs w:val="21"/>
        </w:rPr>
        <w:t>）接种液的病毒滴度；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h</w:t>
      </w:r>
      <w:r w:rsidRPr="00B97742">
        <w:rPr>
          <w:rFonts w:ascii="Times New Roman" w:eastAsia="宋体" w:hAnsi="Times New Roman" w:cs="Times New Roman"/>
          <w:szCs w:val="21"/>
        </w:rPr>
        <w:t>）试验中空白对照样及抗病毒试样上回收得到的病毒滴度；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proofErr w:type="spellStart"/>
      <w:r w:rsidRPr="00B97742">
        <w:rPr>
          <w:rFonts w:ascii="Times New Roman" w:eastAsia="宋体" w:hAnsi="Times New Roman" w:cs="Times New Roman"/>
          <w:szCs w:val="21"/>
        </w:rPr>
        <w:lastRenderedPageBreak/>
        <w:t>i</w:t>
      </w:r>
      <w:proofErr w:type="spellEnd"/>
      <w:r w:rsidRPr="00B97742">
        <w:rPr>
          <w:rFonts w:ascii="Times New Roman" w:eastAsia="宋体" w:hAnsi="Times New Roman" w:cs="Times New Roman"/>
          <w:szCs w:val="21"/>
        </w:rPr>
        <w:t>）抗病毒活性值或抗病毒率；</w:t>
      </w:r>
    </w:p>
    <w:p w:rsidR="00B97742" w:rsidRPr="00B97742" w:rsidRDefault="00B97742" w:rsidP="00B97742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B97742">
        <w:rPr>
          <w:rFonts w:ascii="Times New Roman" w:eastAsia="宋体" w:hAnsi="Times New Roman" w:cs="Times New Roman"/>
          <w:szCs w:val="21"/>
        </w:rPr>
        <w:t>j</w:t>
      </w:r>
      <w:r w:rsidRPr="00B97742">
        <w:rPr>
          <w:rFonts w:ascii="Times New Roman" w:eastAsia="宋体" w:hAnsi="Times New Roman" w:cs="Times New Roman"/>
          <w:szCs w:val="21"/>
        </w:rPr>
        <w:t>）任何与本标准的偏离。</w:t>
      </w:r>
    </w:p>
    <w:p w:rsidR="00E80C3B" w:rsidRPr="00210331" w:rsidRDefault="00C6594F">
      <w:pPr>
        <w:spacing w:line="30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t>四、采标情况</w:t>
      </w:r>
    </w:p>
    <w:p w:rsidR="00E80C3B" w:rsidRPr="00210331" w:rsidRDefault="00C6594F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（一）</w:t>
      </w:r>
      <w:r w:rsidRPr="00210331">
        <w:rPr>
          <w:rFonts w:ascii="Times New Roman" w:eastAsia="宋体" w:hAnsi="Times New Roman" w:cs="Times New Roman"/>
        </w:rPr>
        <w:t>采用国际标准或国外先进标准的情况</w:t>
      </w:r>
    </w:p>
    <w:p w:rsidR="00F77865" w:rsidRPr="00210331" w:rsidRDefault="00B97742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无。</w:t>
      </w:r>
    </w:p>
    <w:p w:rsidR="00E80C3B" w:rsidRPr="00210331" w:rsidRDefault="00C6594F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（二）</w:t>
      </w:r>
      <w:r w:rsidRPr="00210331">
        <w:rPr>
          <w:rFonts w:ascii="Times New Roman" w:eastAsia="宋体" w:hAnsi="Times New Roman" w:cs="Times New Roman"/>
        </w:rPr>
        <w:t>引用标准情况</w:t>
      </w:r>
    </w:p>
    <w:p w:rsidR="00E80C3B" w:rsidRPr="00210331" w:rsidRDefault="00C6594F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（</w:t>
      </w:r>
      <w:r w:rsidRPr="00210331">
        <w:rPr>
          <w:rFonts w:ascii="Times New Roman" w:eastAsia="宋体" w:hAnsi="Times New Roman" w:cs="Times New Roman"/>
          <w:szCs w:val="21"/>
        </w:rPr>
        <w:t>1</w:t>
      </w:r>
      <w:r w:rsidRPr="00210331">
        <w:rPr>
          <w:rFonts w:ascii="Times New Roman" w:eastAsia="宋体" w:hAnsi="Times New Roman" w:cs="Times New Roman"/>
          <w:szCs w:val="21"/>
        </w:rPr>
        <w:t>）在本标准编写过程中，主要</w:t>
      </w:r>
      <w:r w:rsidR="00F77865" w:rsidRPr="00210331">
        <w:rPr>
          <w:rFonts w:ascii="Times New Roman" w:eastAsia="宋体" w:hAnsi="Times New Roman" w:cs="Times New Roman"/>
          <w:szCs w:val="21"/>
        </w:rPr>
        <w:t>参考</w:t>
      </w:r>
      <w:r w:rsidRPr="00210331">
        <w:rPr>
          <w:rFonts w:ascii="Times New Roman" w:eastAsia="宋体" w:hAnsi="Times New Roman" w:cs="Times New Roman"/>
          <w:szCs w:val="21"/>
        </w:rPr>
        <w:t>了以下标准：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1727  </w:t>
      </w:r>
      <w:r w:rsidRPr="00210331">
        <w:rPr>
          <w:rFonts w:ascii="Times New Roman" w:eastAsia="宋体" w:hAnsi="Times New Roman" w:cs="Times New Roman"/>
          <w:szCs w:val="21"/>
        </w:rPr>
        <w:t>漆膜一般制备法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3186  </w:t>
      </w:r>
      <w:r w:rsidRPr="00210331">
        <w:rPr>
          <w:rFonts w:ascii="Times New Roman" w:eastAsia="宋体" w:hAnsi="Times New Roman" w:cs="Times New Roman"/>
          <w:szCs w:val="21"/>
        </w:rPr>
        <w:t>色漆、清漆和色漆与清漆用原材料</w:t>
      </w:r>
      <w:r w:rsidRPr="00210331">
        <w:rPr>
          <w:rFonts w:ascii="Times New Roman" w:eastAsia="宋体" w:hAnsi="Times New Roman" w:cs="Times New Roman"/>
          <w:szCs w:val="21"/>
        </w:rPr>
        <w:t xml:space="preserve"> </w:t>
      </w:r>
      <w:r w:rsidRPr="00210331">
        <w:rPr>
          <w:rFonts w:ascii="Times New Roman" w:eastAsia="宋体" w:hAnsi="Times New Roman" w:cs="Times New Roman"/>
          <w:szCs w:val="21"/>
        </w:rPr>
        <w:t>取样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6682—2008  </w:t>
      </w:r>
      <w:r w:rsidRPr="00210331">
        <w:rPr>
          <w:rFonts w:ascii="Times New Roman" w:eastAsia="宋体" w:hAnsi="Times New Roman" w:cs="Times New Roman"/>
          <w:szCs w:val="21"/>
        </w:rPr>
        <w:t>分析实验室用水规格和试验方法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8170—2008  </w:t>
      </w:r>
      <w:r w:rsidRPr="00210331">
        <w:rPr>
          <w:rFonts w:ascii="Times New Roman" w:eastAsia="宋体" w:hAnsi="Times New Roman" w:cs="Times New Roman"/>
          <w:szCs w:val="21"/>
        </w:rPr>
        <w:t>数值</w:t>
      </w:r>
      <w:proofErr w:type="gramStart"/>
      <w:r w:rsidRPr="00210331">
        <w:rPr>
          <w:rFonts w:ascii="Times New Roman" w:eastAsia="宋体" w:hAnsi="Times New Roman" w:cs="Times New Roman"/>
          <w:szCs w:val="21"/>
        </w:rPr>
        <w:t>修约规则</w:t>
      </w:r>
      <w:proofErr w:type="gramEnd"/>
      <w:r w:rsidRPr="00210331">
        <w:rPr>
          <w:rFonts w:ascii="Times New Roman" w:eastAsia="宋体" w:hAnsi="Times New Roman" w:cs="Times New Roman"/>
          <w:szCs w:val="21"/>
        </w:rPr>
        <w:t>与极限数值的表示和判定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9278  </w:t>
      </w:r>
      <w:r w:rsidRPr="00210331">
        <w:rPr>
          <w:rFonts w:ascii="Times New Roman" w:eastAsia="宋体" w:hAnsi="Times New Roman" w:cs="Times New Roman"/>
          <w:szCs w:val="21"/>
        </w:rPr>
        <w:t>涂料试样状态调节和试验的温湿度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GB/T 9750  </w:t>
      </w:r>
      <w:r w:rsidRPr="00210331">
        <w:rPr>
          <w:rFonts w:ascii="Times New Roman" w:eastAsia="宋体" w:hAnsi="Times New Roman" w:cs="Times New Roman"/>
          <w:szCs w:val="21"/>
        </w:rPr>
        <w:t>涂料产品包装标志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18581  </w:t>
      </w:r>
      <w:r w:rsidRPr="00210331">
        <w:rPr>
          <w:rFonts w:ascii="Times New Roman" w:eastAsia="宋体" w:hAnsi="Times New Roman" w:cs="Times New Roman"/>
          <w:szCs w:val="21"/>
        </w:rPr>
        <w:t>木器涂料中有害物质限量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18582  </w:t>
      </w:r>
      <w:r w:rsidRPr="00210331">
        <w:rPr>
          <w:rFonts w:ascii="Times New Roman" w:eastAsia="宋体" w:hAnsi="Times New Roman" w:cs="Times New Roman"/>
          <w:szCs w:val="21"/>
        </w:rPr>
        <w:t>建筑用墙面涂料中有害物质限量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19258  </w:t>
      </w:r>
      <w:r w:rsidRPr="00210331">
        <w:rPr>
          <w:rFonts w:ascii="Times New Roman" w:eastAsia="宋体" w:hAnsi="Times New Roman" w:cs="Times New Roman"/>
          <w:szCs w:val="21"/>
        </w:rPr>
        <w:t>紫外线杀菌灯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19489  </w:t>
      </w:r>
      <w:r w:rsidRPr="00210331">
        <w:rPr>
          <w:rFonts w:ascii="Times New Roman" w:eastAsia="宋体" w:hAnsi="Times New Roman" w:cs="Times New Roman"/>
          <w:szCs w:val="21"/>
        </w:rPr>
        <w:t>实验室</w:t>
      </w:r>
      <w:r w:rsidRPr="00210331">
        <w:rPr>
          <w:rFonts w:ascii="Times New Roman" w:eastAsia="宋体" w:hAnsi="Times New Roman" w:cs="Times New Roman"/>
          <w:szCs w:val="21"/>
        </w:rPr>
        <w:t xml:space="preserve"> </w:t>
      </w:r>
      <w:r w:rsidRPr="00210331">
        <w:rPr>
          <w:rFonts w:ascii="Times New Roman" w:eastAsia="宋体" w:hAnsi="Times New Roman" w:cs="Times New Roman"/>
          <w:szCs w:val="21"/>
        </w:rPr>
        <w:t>生物安全通用要求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24409  </w:t>
      </w:r>
      <w:r w:rsidRPr="00210331">
        <w:rPr>
          <w:rFonts w:ascii="Times New Roman" w:eastAsia="宋体" w:hAnsi="Times New Roman" w:cs="Times New Roman"/>
          <w:szCs w:val="21"/>
        </w:rPr>
        <w:t>车辆涂料中有害物质限量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GB 30981  </w:t>
      </w:r>
      <w:r w:rsidRPr="00210331">
        <w:rPr>
          <w:rFonts w:ascii="Times New Roman" w:eastAsia="宋体" w:hAnsi="Times New Roman" w:cs="Times New Roman"/>
          <w:szCs w:val="21"/>
        </w:rPr>
        <w:t>工业防护涂料中有害物质限量</w:t>
      </w:r>
    </w:p>
    <w:p w:rsidR="00F77865" w:rsidRPr="00210331" w:rsidRDefault="00F77865" w:rsidP="00F77865">
      <w:pPr>
        <w:spacing w:line="30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 xml:space="preserve">HG/T 3950—2007  </w:t>
      </w:r>
      <w:r w:rsidRPr="00210331">
        <w:rPr>
          <w:rFonts w:ascii="Times New Roman" w:eastAsia="宋体" w:hAnsi="Times New Roman" w:cs="Times New Roman"/>
          <w:szCs w:val="21"/>
        </w:rPr>
        <w:t>抗菌涂料</w:t>
      </w:r>
    </w:p>
    <w:p w:rsidR="00F77865" w:rsidRPr="00210331" w:rsidRDefault="00F77865" w:rsidP="00F77865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color w:val="333333"/>
          <w:szCs w:val="25"/>
        </w:rPr>
        <w:t xml:space="preserve">ISO 21702-2019  </w:t>
      </w:r>
      <w:r w:rsidRPr="00210331">
        <w:rPr>
          <w:rFonts w:ascii="Times New Roman" w:eastAsia="宋体" w:hAnsi="Times New Roman" w:cs="Times New Roman"/>
          <w:color w:val="333333"/>
          <w:szCs w:val="25"/>
        </w:rPr>
        <w:t>测定塑料和其他非多孔表面的抗</w:t>
      </w:r>
      <w:r w:rsidRPr="00210331">
        <w:rPr>
          <w:rFonts w:ascii="Times New Roman" w:eastAsia="宋体" w:hAnsi="Times New Roman" w:cs="Times New Roman"/>
          <w:szCs w:val="21"/>
        </w:rPr>
        <w:t>病毒活性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t>五、主要试验验证情况和预期达到的效果</w:t>
      </w:r>
    </w:p>
    <w:p w:rsidR="00F77865" w:rsidRPr="00210331" w:rsidRDefault="00F77865" w:rsidP="00B97742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t>六、与现行法律、法规、政策及相关标准的协调性</w:t>
      </w:r>
    </w:p>
    <w:p w:rsidR="00E80C3B" w:rsidRPr="00210331" w:rsidRDefault="00C6594F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本标准是在我国</w:t>
      </w:r>
      <w:r w:rsidR="00F77865" w:rsidRPr="00210331">
        <w:rPr>
          <w:rFonts w:ascii="Times New Roman" w:eastAsia="宋体" w:hAnsi="Times New Roman" w:cs="Times New Roman"/>
          <w:szCs w:val="21"/>
        </w:rPr>
        <w:t>抗菌产品</w:t>
      </w:r>
      <w:r w:rsidRPr="00210331">
        <w:rPr>
          <w:rFonts w:ascii="Times New Roman" w:eastAsia="宋体" w:hAnsi="Times New Roman" w:cs="Times New Roman"/>
          <w:szCs w:val="21"/>
        </w:rPr>
        <w:t>的</w:t>
      </w:r>
      <w:r w:rsidRPr="00210331">
        <w:rPr>
          <w:rFonts w:ascii="Times New Roman" w:eastAsia="宋体" w:hAnsi="Times New Roman" w:cs="Times New Roman"/>
        </w:rPr>
        <w:t>政策及相关国家标准的要求下，结合涂料制造业的行业特点，规定了</w:t>
      </w:r>
      <w:r w:rsidR="00F77865" w:rsidRPr="00210331">
        <w:rPr>
          <w:rFonts w:ascii="Times New Roman" w:eastAsia="宋体" w:hAnsi="Times New Roman" w:cs="Times New Roman"/>
          <w:szCs w:val="21"/>
        </w:rPr>
        <w:t>抗菌涂料</w:t>
      </w:r>
      <w:r w:rsidRPr="00210331">
        <w:rPr>
          <w:rFonts w:ascii="Times New Roman" w:eastAsia="宋体" w:hAnsi="Times New Roman" w:cs="Times New Roman"/>
          <w:szCs w:val="21"/>
        </w:rPr>
        <w:t>的</w:t>
      </w:r>
      <w:r w:rsidRPr="00210331">
        <w:rPr>
          <w:rFonts w:ascii="Times New Roman" w:eastAsia="宋体" w:hAnsi="Times New Roman" w:cs="Times New Roman"/>
        </w:rPr>
        <w:t>评价活动，</w:t>
      </w:r>
      <w:r w:rsidRPr="00210331">
        <w:rPr>
          <w:rFonts w:ascii="Times New Roman" w:eastAsia="宋体" w:hAnsi="Times New Roman" w:cs="Times New Roman"/>
          <w:szCs w:val="21"/>
        </w:rPr>
        <w:t>与现行法律、法规、政策具有很好的协调性。</w:t>
      </w:r>
      <w:bookmarkStart w:id="3" w:name="_GoBack"/>
      <w:bookmarkEnd w:id="3"/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t>七、贯彻标准的要求和措施建议</w:t>
      </w:r>
    </w:p>
    <w:p w:rsidR="00E80C3B" w:rsidRPr="00210331" w:rsidRDefault="00F77865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</w:rPr>
        <w:t>无</w:t>
      </w:r>
      <w:r w:rsidR="00C6594F" w:rsidRPr="00210331">
        <w:rPr>
          <w:rFonts w:ascii="Times New Roman" w:eastAsia="宋体" w:hAnsi="Times New Roman" w:cs="Times New Roman"/>
          <w:szCs w:val="21"/>
        </w:rPr>
        <w:t>。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t>八、废止</w:t>
      </w:r>
      <w:proofErr w:type="gramStart"/>
      <w:r w:rsidRPr="00210331">
        <w:rPr>
          <w:rFonts w:ascii="Times New Roman" w:eastAsia="宋体" w:hAnsi="Times New Roman" w:cs="Times New Roman"/>
          <w:b/>
          <w:sz w:val="28"/>
          <w:szCs w:val="28"/>
        </w:rPr>
        <w:t>现行行业</w:t>
      </w:r>
      <w:proofErr w:type="gramEnd"/>
      <w:r w:rsidRPr="00210331">
        <w:rPr>
          <w:rFonts w:ascii="Times New Roman" w:eastAsia="宋体" w:hAnsi="Times New Roman" w:cs="Times New Roman"/>
          <w:b/>
          <w:sz w:val="28"/>
          <w:szCs w:val="28"/>
        </w:rPr>
        <w:t>标准的建议</w:t>
      </w:r>
    </w:p>
    <w:p w:rsidR="00E80C3B" w:rsidRPr="00210331" w:rsidRDefault="00C6594F" w:rsidP="00F77865">
      <w:pPr>
        <w:spacing w:line="300" w:lineRule="auto"/>
        <w:ind w:firstLineChars="200" w:firstLine="420"/>
        <w:rPr>
          <w:rFonts w:ascii="Times New Roman" w:eastAsia="宋体" w:hAnsi="Times New Roman" w:cs="Times New Roman"/>
        </w:rPr>
      </w:pPr>
      <w:r w:rsidRPr="00210331">
        <w:rPr>
          <w:rFonts w:ascii="Times New Roman" w:eastAsia="宋体" w:hAnsi="Times New Roman" w:cs="Times New Roman"/>
        </w:rPr>
        <w:t>无</w:t>
      </w:r>
      <w:r w:rsidR="00F77865" w:rsidRPr="00210331">
        <w:rPr>
          <w:rFonts w:ascii="Times New Roman" w:eastAsia="宋体" w:hAnsi="Times New Roman" w:cs="Times New Roman"/>
        </w:rPr>
        <w:t>。</w:t>
      </w:r>
    </w:p>
    <w:p w:rsidR="00E80C3B" w:rsidRPr="00210331" w:rsidRDefault="00C6594F">
      <w:pPr>
        <w:spacing w:line="360" w:lineRule="auto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210331">
        <w:rPr>
          <w:rFonts w:ascii="Times New Roman" w:eastAsia="宋体" w:hAnsi="Times New Roman" w:cs="Times New Roman"/>
          <w:b/>
          <w:sz w:val="28"/>
          <w:szCs w:val="28"/>
        </w:rPr>
        <w:t>九、重要内容的解释和其他应予以说明的事项</w:t>
      </w:r>
    </w:p>
    <w:p w:rsidR="00E80C3B" w:rsidRPr="00210331" w:rsidRDefault="00F77865">
      <w:pPr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10331">
        <w:rPr>
          <w:rFonts w:ascii="Times New Roman" w:eastAsia="宋体" w:hAnsi="Times New Roman" w:cs="Times New Roman"/>
          <w:szCs w:val="21"/>
        </w:rPr>
        <w:t>无。</w:t>
      </w:r>
    </w:p>
    <w:sectPr w:rsidR="00E80C3B" w:rsidRPr="00210331" w:rsidSect="00E80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1A" w:rsidRDefault="003B591A" w:rsidP="00E80C3B">
      <w:r>
        <w:separator/>
      </w:r>
    </w:p>
  </w:endnote>
  <w:endnote w:type="continuationSeparator" w:id="0">
    <w:p w:rsidR="003B591A" w:rsidRDefault="003B591A" w:rsidP="00E8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for BP Light">
    <w:altName w:val="Corbel"/>
    <w:charset w:val="00"/>
    <w:family w:val="swiss"/>
    <w:pitch w:val="default"/>
    <w:sig w:usb0="00000000" w:usb1="00000000" w:usb2="00000000" w:usb3="00000000" w:csb0="0000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B" w:rsidRDefault="00E80C3B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B" w:rsidRDefault="006D690B">
    <w:pPr>
      <w:pStyle w:val="aa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MSIPCM49a64a29a1c4a71ad1fb1fac" o:spid="_x0000_s4097" type="#_x0000_t202" alt="{&quot;HashCode&quot;:42554529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kpIwMAAE4GAAAOAAAAZHJzL2Uyb0RvYy54bWysVUtv2zgQvhfY/0DwsKd1JDnyQ9ooReLA&#10;bQC3NeAscqYpKiIqcViSjpUW/e8dUpKTtD0sFnuhhvN+fBxdvO3ahjwKYyWogiZnMSVCcSileijo&#10;P3fryZIS65gqWQNKFPRJWPr28o83F0ediynU0JTCEHSibH7UBa2d03kUWV6Lltkz0EKhsALTModX&#10;8xCVhh3Re9tE0zieR0cwpTbAhbXIvemF9DL4ryrB3aeqssKRpqCYmwunCefen9HlBcsfDNO15EMa&#10;7D9k0TKpMOjJ1Q1zjByM/MVVK7kBC5U749BGUFWSi1ADVpPEP1Wzq5kWoRZsjtWnNtn/zy3/+Lg1&#10;RJYFPadEsRZH9GF3u119SDM2T9k0YwlP2SJhZVLtk4pxSkphOXbw259fDuD+fs9svYJS9Lc8nc5m&#10;6WyaLf8axEI+1G4QLlMEyCC4l6WrB/4sm53424Zx0Qo12vQqawAnTE8PDm5VKbrBQf/ZGtky8/RK&#10;a4cIQGgOeslgewd64MSnwBtRjTGR+d0j46htjg3aaWyR666hQ4SHKVu9Af7Zokr0Qqc3sKjtkdBV&#10;pvVfnDFBQwTf0wlwonOEI3Mxm8fnCYo4yqbz+SIOiIyerbWx7p2AlniioAbLCRmwx411Pj7LRxUf&#10;TMFaNk0AdaPIsaDz81kcDE4StGiU18Uk0MdA9WD9liXTNL6eZpP1fLmYpOt0NskW8XISJ9l1No/T&#10;LL1Zf/f+kjSvZVkKtZFKjA8nSf8dMIcn3EM+PJ1XqVpoZOnr8Ln56laNIY8MX/AewfHZTwaLeKEV&#10;vU4niLG68RuqDIPqZ+NH5rp9h348uYfyCQdsAPuLo7CaryUG3TDrtszgNkAmbjj3CY+qAWwqDBQl&#10;NZivv+N7fewFSik54nYpqP1yYEZQ0twqfL5Zkqbo1oULEuYldz9y1aFdAZadhKwC6XVdM5KVgfYe&#10;F+CVj4YipjjGxD6N5MrhDQW4QLm4ugo0Lh7N3EbtNB/x7Jt8190zowecOWzfRxj3D8t/gluv68ej&#10;4OrgoJIBi8/dxNb7Cy6tMIRhwfqt+PIetJ5/A5c/AAAA//8DAFBLAwQUAAYACAAAACEAKcmQoN8A&#10;AAALAQAADwAAAGRycy9kb3ducmV2LnhtbEyPwU7DMBBE70j8g7VI3KgTSqM2xKkQEgckqGihnF1n&#10;SSLsdRQ7afh7Nic47sxodl6xnZwVI/ah9aQgXSQgkIyvWqoVfLw/3axBhKip0tYTKvjBANvy8qLQ&#10;eeXPtMfxEGvBJRRyraCJsculDKZBp8PCd0jsffne6chnX8uq12cud1beJkkmnW6JPzS6w8cGzfdh&#10;cArieBzC3W5pV7R/Nq+fnXnbTS9KXV9ND/cgIk7xLwzzfJ4OJW86+YGqIKwCBomsZmnKBLOfbpIM&#10;xGnWVss1yLKQ/xnKXwAAAP//AwBQSwECLQAUAAYACAAAACEAtoM4kv4AAADhAQAAEwAAAAAAAAAA&#10;AAAAAAAAAAAAW0NvbnRlbnRfVHlwZXNdLnhtbFBLAQItABQABgAIAAAAIQA4/SH/1gAAAJQBAAAL&#10;AAAAAAAAAAAAAAAAAC8BAABfcmVscy8ucmVsc1BLAQItABQABgAIAAAAIQDeVNkpIwMAAE4GAAAO&#10;AAAAAAAAAAAAAAAAAC4CAABkcnMvZTJvRG9jLnhtbFBLAQItABQABgAIAAAAIQApyZCg3wAAAAsB&#10;AAAPAAAAAAAAAAAAAAAAAH0FAABkcnMvZG93bnJldi54bWxQSwUGAAAAAAQABADzAAAAiQYAAAAA&#10;" o:allowincell="f" filled="f" stroked="f" strokeweight=".5pt">
          <v:path arrowok="t"/>
          <v:textbox inset=",0,,0">
            <w:txbxContent>
              <w:p w:rsidR="00E80C3B" w:rsidRDefault="00E80C3B">
                <w:pPr>
                  <w:jc w:val="center"/>
                  <w:rPr>
                    <w:rFonts w:ascii="Univers for BP Light" w:hAnsi="Univers for BP Ligh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B" w:rsidRDefault="00E80C3B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1A" w:rsidRDefault="003B591A" w:rsidP="00E80C3B">
      <w:r>
        <w:separator/>
      </w:r>
    </w:p>
  </w:footnote>
  <w:footnote w:type="continuationSeparator" w:id="0">
    <w:p w:rsidR="003B591A" w:rsidRDefault="003B591A" w:rsidP="00E8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B" w:rsidRDefault="00E80C3B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B" w:rsidRDefault="00E80C3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3B" w:rsidRDefault="00E80C3B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42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1E676A7"/>
    <w:multiLevelType w:val="multilevel"/>
    <w:tmpl w:val="ED0C9B78"/>
    <w:lvl w:ilvl="0">
      <w:start w:val="1"/>
      <w:numFmt w:val="lowerLetter"/>
      <w:pStyle w:val="a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568FF"/>
    <w:rsid w:val="00000326"/>
    <w:rsid w:val="00030045"/>
    <w:rsid w:val="00031BB8"/>
    <w:rsid w:val="00036A1A"/>
    <w:rsid w:val="00045BF5"/>
    <w:rsid w:val="00056C78"/>
    <w:rsid w:val="00061765"/>
    <w:rsid w:val="00073D28"/>
    <w:rsid w:val="00077309"/>
    <w:rsid w:val="00090848"/>
    <w:rsid w:val="0009502C"/>
    <w:rsid w:val="000A17C6"/>
    <w:rsid w:val="000A1F90"/>
    <w:rsid w:val="000B1582"/>
    <w:rsid w:val="000B568D"/>
    <w:rsid w:val="000B680D"/>
    <w:rsid w:val="000C03E2"/>
    <w:rsid w:val="000E7489"/>
    <w:rsid w:val="000F1B2F"/>
    <w:rsid w:val="000F5C49"/>
    <w:rsid w:val="000F7554"/>
    <w:rsid w:val="00112F44"/>
    <w:rsid w:val="001252E8"/>
    <w:rsid w:val="00136DA0"/>
    <w:rsid w:val="00137399"/>
    <w:rsid w:val="0014453E"/>
    <w:rsid w:val="001456BE"/>
    <w:rsid w:val="00146DB9"/>
    <w:rsid w:val="00147C1F"/>
    <w:rsid w:val="001569AE"/>
    <w:rsid w:val="0016130C"/>
    <w:rsid w:val="00164F63"/>
    <w:rsid w:val="0017072F"/>
    <w:rsid w:val="00175ECA"/>
    <w:rsid w:val="00177EA3"/>
    <w:rsid w:val="001A58B2"/>
    <w:rsid w:val="001B794D"/>
    <w:rsid w:val="001C2551"/>
    <w:rsid w:val="001C34F5"/>
    <w:rsid w:val="001E75A4"/>
    <w:rsid w:val="001F3DAE"/>
    <w:rsid w:val="001F6E2F"/>
    <w:rsid w:val="0020160C"/>
    <w:rsid w:val="00202C05"/>
    <w:rsid w:val="00203191"/>
    <w:rsid w:val="002064C8"/>
    <w:rsid w:val="00210331"/>
    <w:rsid w:val="0021439A"/>
    <w:rsid w:val="00233131"/>
    <w:rsid w:val="00237D72"/>
    <w:rsid w:val="00266295"/>
    <w:rsid w:val="002A3BDE"/>
    <w:rsid w:val="002A4B53"/>
    <w:rsid w:val="002A6627"/>
    <w:rsid w:val="002D5285"/>
    <w:rsid w:val="002D6F99"/>
    <w:rsid w:val="00304F55"/>
    <w:rsid w:val="0030740A"/>
    <w:rsid w:val="003116A0"/>
    <w:rsid w:val="00320CA2"/>
    <w:rsid w:val="00324F90"/>
    <w:rsid w:val="00341FBD"/>
    <w:rsid w:val="00341FFC"/>
    <w:rsid w:val="003439B4"/>
    <w:rsid w:val="00343B52"/>
    <w:rsid w:val="00350AFE"/>
    <w:rsid w:val="00356BAD"/>
    <w:rsid w:val="00387BDE"/>
    <w:rsid w:val="003B0AD4"/>
    <w:rsid w:val="003B591A"/>
    <w:rsid w:val="003B753D"/>
    <w:rsid w:val="003C4E6F"/>
    <w:rsid w:val="003C73D1"/>
    <w:rsid w:val="003D01D0"/>
    <w:rsid w:val="003D2E6F"/>
    <w:rsid w:val="003E1A3D"/>
    <w:rsid w:val="003E4E52"/>
    <w:rsid w:val="003F49D2"/>
    <w:rsid w:val="003F6CF5"/>
    <w:rsid w:val="0040279A"/>
    <w:rsid w:val="00413944"/>
    <w:rsid w:val="004435EE"/>
    <w:rsid w:val="00444D43"/>
    <w:rsid w:val="004502E5"/>
    <w:rsid w:val="004519AD"/>
    <w:rsid w:val="00452941"/>
    <w:rsid w:val="00454EDC"/>
    <w:rsid w:val="004607D2"/>
    <w:rsid w:val="00462292"/>
    <w:rsid w:val="00465116"/>
    <w:rsid w:val="00465489"/>
    <w:rsid w:val="0048022A"/>
    <w:rsid w:val="0048562F"/>
    <w:rsid w:val="0048704B"/>
    <w:rsid w:val="004919F8"/>
    <w:rsid w:val="004C2029"/>
    <w:rsid w:val="004C6CBD"/>
    <w:rsid w:val="004D5227"/>
    <w:rsid w:val="004D7109"/>
    <w:rsid w:val="004F4523"/>
    <w:rsid w:val="00501C38"/>
    <w:rsid w:val="005056CA"/>
    <w:rsid w:val="00505C94"/>
    <w:rsid w:val="00523F1C"/>
    <w:rsid w:val="005472A3"/>
    <w:rsid w:val="00550DBC"/>
    <w:rsid w:val="00557E1C"/>
    <w:rsid w:val="0056086B"/>
    <w:rsid w:val="005615CB"/>
    <w:rsid w:val="00567ACC"/>
    <w:rsid w:val="00582389"/>
    <w:rsid w:val="00583B02"/>
    <w:rsid w:val="00585578"/>
    <w:rsid w:val="005A16F0"/>
    <w:rsid w:val="005A7585"/>
    <w:rsid w:val="005B1BEC"/>
    <w:rsid w:val="005C53FD"/>
    <w:rsid w:val="005D4B74"/>
    <w:rsid w:val="005E05BA"/>
    <w:rsid w:val="005F1FA6"/>
    <w:rsid w:val="005F7BF5"/>
    <w:rsid w:val="0060406A"/>
    <w:rsid w:val="00607978"/>
    <w:rsid w:val="00607E44"/>
    <w:rsid w:val="00613C4E"/>
    <w:rsid w:val="006177FA"/>
    <w:rsid w:val="006213FE"/>
    <w:rsid w:val="00621E16"/>
    <w:rsid w:val="006255F4"/>
    <w:rsid w:val="00630C66"/>
    <w:rsid w:val="006322C2"/>
    <w:rsid w:val="00657427"/>
    <w:rsid w:val="006717E3"/>
    <w:rsid w:val="0067521A"/>
    <w:rsid w:val="00691C03"/>
    <w:rsid w:val="0069796C"/>
    <w:rsid w:val="00697FBD"/>
    <w:rsid w:val="006B358B"/>
    <w:rsid w:val="006B4543"/>
    <w:rsid w:val="006B678C"/>
    <w:rsid w:val="006D0ACA"/>
    <w:rsid w:val="006D2803"/>
    <w:rsid w:val="006D387E"/>
    <w:rsid w:val="006D690B"/>
    <w:rsid w:val="006E3FFD"/>
    <w:rsid w:val="006E4DE8"/>
    <w:rsid w:val="006F1542"/>
    <w:rsid w:val="007003B9"/>
    <w:rsid w:val="00704A83"/>
    <w:rsid w:val="00716656"/>
    <w:rsid w:val="00727992"/>
    <w:rsid w:val="00730FEF"/>
    <w:rsid w:val="007448F0"/>
    <w:rsid w:val="00744AEE"/>
    <w:rsid w:val="00763609"/>
    <w:rsid w:val="007639B1"/>
    <w:rsid w:val="0076580B"/>
    <w:rsid w:val="00776CB4"/>
    <w:rsid w:val="00777D82"/>
    <w:rsid w:val="0078060F"/>
    <w:rsid w:val="00783217"/>
    <w:rsid w:val="007844E1"/>
    <w:rsid w:val="0079479A"/>
    <w:rsid w:val="00794863"/>
    <w:rsid w:val="007E27C3"/>
    <w:rsid w:val="007E5C49"/>
    <w:rsid w:val="00804D31"/>
    <w:rsid w:val="00812B7C"/>
    <w:rsid w:val="00814382"/>
    <w:rsid w:val="00825474"/>
    <w:rsid w:val="00827A7B"/>
    <w:rsid w:val="0083088C"/>
    <w:rsid w:val="00832BE1"/>
    <w:rsid w:val="00834AA0"/>
    <w:rsid w:val="00837493"/>
    <w:rsid w:val="008405EC"/>
    <w:rsid w:val="0084131B"/>
    <w:rsid w:val="008545E0"/>
    <w:rsid w:val="008551A3"/>
    <w:rsid w:val="00861ABF"/>
    <w:rsid w:val="00866A13"/>
    <w:rsid w:val="0088122A"/>
    <w:rsid w:val="0089112E"/>
    <w:rsid w:val="00892302"/>
    <w:rsid w:val="0089556D"/>
    <w:rsid w:val="008A2F64"/>
    <w:rsid w:val="008D63D8"/>
    <w:rsid w:val="008E023A"/>
    <w:rsid w:val="008E1E6D"/>
    <w:rsid w:val="008E389F"/>
    <w:rsid w:val="008E74FB"/>
    <w:rsid w:val="009038E6"/>
    <w:rsid w:val="009158EE"/>
    <w:rsid w:val="00936DC2"/>
    <w:rsid w:val="009371C5"/>
    <w:rsid w:val="0095323F"/>
    <w:rsid w:val="00955BC9"/>
    <w:rsid w:val="009564D7"/>
    <w:rsid w:val="009572CA"/>
    <w:rsid w:val="00963036"/>
    <w:rsid w:val="00992E81"/>
    <w:rsid w:val="00993CEF"/>
    <w:rsid w:val="009A2F96"/>
    <w:rsid w:val="009A632E"/>
    <w:rsid w:val="009B59A5"/>
    <w:rsid w:val="009B7FD8"/>
    <w:rsid w:val="009C21E4"/>
    <w:rsid w:val="009D78B3"/>
    <w:rsid w:val="009E7615"/>
    <w:rsid w:val="009F26A8"/>
    <w:rsid w:val="009F39EE"/>
    <w:rsid w:val="009F7CFA"/>
    <w:rsid w:val="00A004BB"/>
    <w:rsid w:val="00A01FEE"/>
    <w:rsid w:val="00A103B6"/>
    <w:rsid w:val="00A13C89"/>
    <w:rsid w:val="00A166A7"/>
    <w:rsid w:val="00A24F07"/>
    <w:rsid w:val="00A270F4"/>
    <w:rsid w:val="00A478F9"/>
    <w:rsid w:val="00A55D32"/>
    <w:rsid w:val="00A5732A"/>
    <w:rsid w:val="00A615C0"/>
    <w:rsid w:val="00A74108"/>
    <w:rsid w:val="00A9356A"/>
    <w:rsid w:val="00AB54A2"/>
    <w:rsid w:val="00AC148D"/>
    <w:rsid w:val="00AC2479"/>
    <w:rsid w:val="00AD0353"/>
    <w:rsid w:val="00AD0AAD"/>
    <w:rsid w:val="00AE146B"/>
    <w:rsid w:val="00AF08CC"/>
    <w:rsid w:val="00AF1441"/>
    <w:rsid w:val="00B00328"/>
    <w:rsid w:val="00B13055"/>
    <w:rsid w:val="00B15A34"/>
    <w:rsid w:val="00B22B8C"/>
    <w:rsid w:val="00B2763F"/>
    <w:rsid w:val="00B31432"/>
    <w:rsid w:val="00B31DAA"/>
    <w:rsid w:val="00B36C35"/>
    <w:rsid w:val="00B42550"/>
    <w:rsid w:val="00B52329"/>
    <w:rsid w:val="00B64E3F"/>
    <w:rsid w:val="00B90A18"/>
    <w:rsid w:val="00B97742"/>
    <w:rsid w:val="00BA221B"/>
    <w:rsid w:val="00BA2D32"/>
    <w:rsid w:val="00BB1A3D"/>
    <w:rsid w:val="00BB3B76"/>
    <w:rsid w:val="00BB513F"/>
    <w:rsid w:val="00BC0140"/>
    <w:rsid w:val="00BD2E56"/>
    <w:rsid w:val="00BD7681"/>
    <w:rsid w:val="00BF0586"/>
    <w:rsid w:val="00BF2EF6"/>
    <w:rsid w:val="00BF3B2F"/>
    <w:rsid w:val="00C02033"/>
    <w:rsid w:val="00C10334"/>
    <w:rsid w:val="00C163D0"/>
    <w:rsid w:val="00C20ED3"/>
    <w:rsid w:val="00C215B3"/>
    <w:rsid w:val="00C25906"/>
    <w:rsid w:val="00C30633"/>
    <w:rsid w:val="00C528E1"/>
    <w:rsid w:val="00C57A47"/>
    <w:rsid w:val="00C64AAE"/>
    <w:rsid w:val="00C6594F"/>
    <w:rsid w:val="00C670AC"/>
    <w:rsid w:val="00C70338"/>
    <w:rsid w:val="00C75834"/>
    <w:rsid w:val="00C8426E"/>
    <w:rsid w:val="00C85F15"/>
    <w:rsid w:val="00C955D3"/>
    <w:rsid w:val="00CA1653"/>
    <w:rsid w:val="00CB02AA"/>
    <w:rsid w:val="00CB03CD"/>
    <w:rsid w:val="00CB40DE"/>
    <w:rsid w:val="00CD055C"/>
    <w:rsid w:val="00CE2278"/>
    <w:rsid w:val="00CE294E"/>
    <w:rsid w:val="00CE38AE"/>
    <w:rsid w:val="00CE7FA9"/>
    <w:rsid w:val="00CF264B"/>
    <w:rsid w:val="00CF38D4"/>
    <w:rsid w:val="00D021CD"/>
    <w:rsid w:val="00D051D2"/>
    <w:rsid w:val="00D13EFC"/>
    <w:rsid w:val="00D15704"/>
    <w:rsid w:val="00D45F4B"/>
    <w:rsid w:val="00D57151"/>
    <w:rsid w:val="00D65D22"/>
    <w:rsid w:val="00D74763"/>
    <w:rsid w:val="00D80B39"/>
    <w:rsid w:val="00D867D2"/>
    <w:rsid w:val="00D90201"/>
    <w:rsid w:val="00D932ED"/>
    <w:rsid w:val="00DB0552"/>
    <w:rsid w:val="00DB22CE"/>
    <w:rsid w:val="00DB6A38"/>
    <w:rsid w:val="00DB71DD"/>
    <w:rsid w:val="00DC1257"/>
    <w:rsid w:val="00DC3A73"/>
    <w:rsid w:val="00DC5BC4"/>
    <w:rsid w:val="00DD7580"/>
    <w:rsid w:val="00DE193C"/>
    <w:rsid w:val="00DE371F"/>
    <w:rsid w:val="00E03E6D"/>
    <w:rsid w:val="00E07AEF"/>
    <w:rsid w:val="00E23F9A"/>
    <w:rsid w:val="00E35491"/>
    <w:rsid w:val="00E44567"/>
    <w:rsid w:val="00E53CB4"/>
    <w:rsid w:val="00E568FF"/>
    <w:rsid w:val="00E579BD"/>
    <w:rsid w:val="00E57A28"/>
    <w:rsid w:val="00E721DB"/>
    <w:rsid w:val="00E72369"/>
    <w:rsid w:val="00E7351F"/>
    <w:rsid w:val="00E742F1"/>
    <w:rsid w:val="00E80C3B"/>
    <w:rsid w:val="00E822DB"/>
    <w:rsid w:val="00E82D6E"/>
    <w:rsid w:val="00E87D19"/>
    <w:rsid w:val="00E90D3D"/>
    <w:rsid w:val="00EC3232"/>
    <w:rsid w:val="00EC40FB"/>
    <w:rsid w:val="00ED4CA2"/>
    <w:rsid w:val="00EE6181"/>
    <w:rsid w:val="00EF7D75"/>
    <w:rsid w:val="00F00900"/>
    <w:rsid w:val="00F04887"/>
    <w:rsid w:val="00F056C5"/>
    <w:rsid w:val="00F14B7B"/>
    <w:rsid w:val="00F24A39"/>
    <w:rsid w:val="00F2536E"/>
    <w:rsid w:val="00F30E80"/>
    <w:rsid w:val="00F45868"/>
    <w:rsid w:val="00F54CE9"/>
    <w:rsid w:val="00F61815"/>
    <w:rsid w:val="00F77431"/>
    <w:rsid w:val="00F77865"/>
    <w:rsid w:val="00F8545C"/>
    <w:rsid w:val="00FA4585"/>
    <w:rsid w:val="00FB2ACE"/>
    <w:rsid w:val="00FC21F9"/>
    <w:rsid w:val="00FC2404"/>
    <w:rsid w:val="00FC3B09"/>
    <w:rsid w:val="00FD5E5E"/>
    <w:rsid w:val="00FD730C"/>
    <w:rsid w:val="00FE4A01"/>
    <w:rsid w:val="00FE6CF8"/>
    <w:rsid w:val="00FF44DB"/>
    <w:rsid w:val="04C40359"/>
    <w:rsid w:val="0BAA5C9E"/>
    <w:rsid w:val="153460A8"/>
    <w:rsid w:val="17DA077B"/>
    <w:rsid w:val="198B58E9"/>
    <w:rsid w:val="22990471"/>
    <w:rsid w:val="3BE93180"/>
    <w:rsid w:val="3D77150D"/>
    <w:rsid w:val="4077608E"/>
    <w:rsid w:val="4B765C95"/>
    <w:rsid w:val="4BB47952"/>
    <w:rsid w:val="4DED3772"/>
    <w:rsid w:val="56F70F24"/>
    <w:rsid w:val="577B5C52"/>
    <w:rsid w:val="57A02048"/>
    <w:rsid w:val="57F446B2"/>
    <w:rsid w:val="5FC84F3C"/>
    <w:rsid w:val="60C07D89"/>
    <w:rsid w:val="62DD1946"/>
    <w:rsid w:val="636F7F54"/>
    <w:rsid w:val="68A72497"/>
    <w:rsid w:val="73A37B1D"/>
    <w:rsid w:val="779F3E24"/>
    <w:rsid w:val="7AD32A0B"/>
    <w:rsid w:val="7DF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uiPriority="0" w:unhideWhenUsed="0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80C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3"/>
    <w:next w:val="a3"/>
    <w:link w:val="1Char"/>
    <w:uiPriority w:val="9"/>
    <w:qFormat/>
    <w:rsid w:val="00E80C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Indent"/>
    <w:basedOn w:val="a3"/>
    <w:uiPriority w:val="99"/>
    <w:qFormat/>
    <w:rsid w:val="00E80C3B"/>
    <w:pPr>
      <w:ind w:firstLineChars="200" w:firstLine="200"/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annotation text"/>
    <w:basedOn w:val="a3"/>
    <w:link w:val="Char"/>
    <w:semiHidden/>
    <w:rsid w:val="00E80C3B"/>
    <w:pPr>
      <w:jc w:val="left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3"/>
    <w:link w:val="Char0"/>
    <w:uiPriority w:val="99"/>
    <w:semiHidden/>
    <w:unhideWhenUsed/>
    <w:qFormat/>
    <w:rsid w:val="00E80C3B"/>
    <w:rPr>
      <w:rFonts w:ascii="Segoe UI" w:hAnsi="Segoe UI" w:cs="Segoe UI"/>
      <w:sz w:val="18"/>
      <w:szCs w:val="18"/>
    </w:rPr>
  </w:style>
  <w:style w:type="paragraph" w:styleId="aa">
    <w:name w:val="footer"/>
    <w:basedOn w:val="a3"/>
    <w:link w:val="Char1"/>
    <w:uiPriority w:val="99"/>
    <w:unhideWhenUsed/>
    <w:qFormat/>
    <w:rsid w:val="00E8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3"/>
    <w:link w:val="Char2"/>
    <w:uiPriority w:val="99"/>
    <w:unhideWhenUsed/>
    <w:qFormat/>
    <w:rsid w:val="00E8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8"/>
    <w:next w:val="a8"/>
    <w:link w:val="Char3"/>
    <w:uiPriority w:val="99"/>
    <w:semiHidden/>
    <w:unhideWhenUsed/>
    <w:qFormat/>
    <w:rsid w:val="00E80C3B"/>
    <w:rPr>
      <w:rFonts w:asciiTheme="minorHAnsi" w:eastAsiaTheme="minorEastAsia" w:hAnsiTheme="minorHAnsi" w:cstheme="minorBidi"/>
      <w:b/>
      <w:bCs/>
      <w:szCs w:val="22"/>
    </w:rPr>
  </w:style>
  <w:style w:type="table" w:styleId="ad">
    <w:name w:val="Table Grid"/>
    <w:basedOn w:val="a5"/>
    <w:uiPriority w:val="59"/>
    <w:qFormat/>
    <w:rsid w:val="00E80C3B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4"/>
    <w:uiPriority w:val="99"/>
    <w:semiHidden/>
    <w:unhideWhenUsed/>
    <w:qFormat/>
    <w:rsid w:val="00E80C3B"/>
    <w:rPr>
      <w:color w:val="0000FF"/>
      <w:u w:val="single"/>
    </w:rPr>
  </w:style>
  <w:style w:type="character" w:styleId="af">
    <w:name w:val="annotation reference"/>
    <w:semiHidden/>
    <w:qFormat/>
    <w:rsid w:val="00E80C3B"/>
    <w:rPr>
      <w:sz w:val="21"/>
      <w:szCs w:val="21"/>
    </w:rPr>
  </w:style>
  <w:style w:type="character" w:customStyle="1" w:styleId="Char2">
    <w:name w:val="页眉 Char"/>
    <w:basedOn w:val="a4"/>
    <w:link w:val="ab"/>
    <w:uiPriority w:val="99"/>
    <w:qFormat/>
    <w:rsid w:val="00E80C3B"/>
    <w:rPr>
      <w:sz w:val="18"/>
      <w:szCs w:val="18"/>
    </w:rPr>
  </w:style>
  <w:style w:type="character" w:customStyle="1" w:styleId="Char1">
    <w:name w:val="页脚 Char"/>
    <w:basedOn w:val="a4"/>
    <w:link w:val="aa"/>
    <w:uiPriority w:val="99"/>
    <w:qFormat/>
    <w:rsid w:val="00E80C3B"/>
    <w:rPr>
      <w:sz w:val="18"/>
      <w:szCs w:val="18"/>
    </w:rPr>
  </w:style>
  <w:style w:type="character" w:customStyle="1" w:styleId="Char">
    <w:name w:val="批注文字 Char"/>
    <w:basedOn w:val="a4"/>
    <w:link w:val="a8"/>
    <w:semiHidden/>
    <w:qFormat/>
    <w:rsid w:val="00E80C3B"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3"/>
    <w:uiPriority w:val="34"/>
    <w:qFormat/>
    <w:rsid w:val="00E80C3B"/>
    <w:pPr>
      <w:ind w:firstLineChars="200" w:firstLine="420"/>
    </w:pPr>
  </w:style>
  <w:style w:type="character" w:customStyle="1" w:styleId="Char0">
    <w:name w:val="批注框文本 Char"/>
    <w:basedOn w:val="a4"/>
    <w:link w:val="a9"/>
    <w:uiPriority w:val="99"/>
    <w:semiHidden/>
    <w:qFormat/>
    <w:rsid w:val="00E80C3B"/>
    <w:rPr>
      <w:rFonts w:ascii="Segoe UI" w:hAnsi="Segoe UI" w:cs="Segoe UI"/>
      <w:sz w:val="18"/>
      <w:szCs w:val="18"/>
    </w:rPr>
  </w:style>
  <w:style w:type="character" w:customStyle="1" w:styleId="Char3">
    <w:name w:val="批注主题 Char"/>
    <w:basedOn w:val="Char"/>
    <w:link w:val="ac"/>
    <w:uiPriority w:val="99"/>
    <w:semiHidden/>
    <w:rsid w:val="00E80C3B"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修订1"/>
    <w:hidden/>
    <w:uiPriority w:val="99"/>
    <w:semiHidden/>
    <w:qFormat/>
    <w:rsid w:val="00E80C3B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01">
    <w:name w:val="fontstyle01"/>
    <w:qFormat/>
    <w:rsid w:val="00E80C3B"/>
    <w:rPr>
      <w:rFonts w:ascii="宋体" w:eastAsia="宋体" w:hAnsi="宋体" w:hint="eastAsia"/>
      <w:color w:val="000000"/>
      <w:sz w:val="22"/>
      <w:szCs w:val="22"/>
    </w:rPr>
  </w:style>
  <w:style w:type="character" w:customStyle="1" w:styleId="1Char">
    <w:name w:val="标题 1 Char"/>
    <w:basedOn w:val="a4"/>
    <w:link w:val="1"/>
    <w:uiPriority w:val="9"/>
    <w:qFormat/>
    <w:rsid w:val="00E80C3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4">
    <w:name w:val="段 Char"/>
    <w:link w:val="af1"/>
    <w:qFormat/>
    <w:rsid w:val="00E80C3B"/>
    <w:rPr>
      <w:rFonts w:ascii="宋体"/>
    </w:rPr>
  </w:style>
  <w:style w:type="paragraph" w:customStyle="1" w:styleId="af1">
    <w:name w:val="段"/>
    <w:link w:val="Char4"/>
    <w:qFormat/>
    <w:rsid w:val="00E80C3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">
    <w:name w:val="一级条标题"/>
    <w:next w:val="af1"/>
    <w:qFormat/>
    <w:rsid w:val="00E80C3B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character" w:customStyle="1" w:styleId="fontstyle11">
    <w:name w:val="fontstyle11"/>
    <w:basedOn w:val="a4"/>
    <w:rsid w:val="001E75A4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4"/>
    <w:rsid w:val="001E75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2">
    <w:name w:val="正文表标题"/>
    <w:next w:val="af1"/>
    <w:rsid w:val="00F77865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styleId="11">
    <w:name w:val="toc 1"/>
    <w:basedOn w:val="a3"/>
    <w:next w:val="a3"/>
    <w:autoRedefine/>
    <w:uiPriority w:val="39"/>
    <w:rsid w:val="00210331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customStyle="1" w:styleId="af3">
    <w:name w:val="章标题"/>
    <w:next w:val="af1"/>
    <w:rsid w:val="00210331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4">
    <w:name w:val="二级条标题"/>
    <w:basedOn w:val="a"/>
    <w:next w:val="af1"/>
    <w:rsid w:val="00210331"/>
    <w:pPr>
      <w:numPr>
        <w:ilvl w:val="0"/>
        <w:numId w:val="0"/>
      </w:numPr>
      <w:spacing w:before="50" w:after="50"/>
      <w:ind w:left="142"/>
      <w:outlineLvl w:val="3"/>
    </w:pPr>
  </w:style>
  <w:style w:type="paragraph" w:customStyle="1" w:styleId="af5">
    <w:name w:val="三级条标题"/>
    <w:basedOn w:val="af4"/>
    <w:next w:val="af1"/>
    <w:rsid w:val="00210331"/>
    <w:pPr>
      <w:ind w:left="0"/>
      <w:outlineLvl w:val="4"/>
    </w:pPr>
  </w:style>
  <w:style w:type="paragraph" w:customStyle="1" w:styleId="af6">
    <w:name w:val="四级条标题"/>
    <w:basedOn w:val="af5"/>
    <w:next w:val="af1"/>
    <w:rsid w:val="00210331"/>
    <w:pPr>
      <w:outlineLvl w:val="5"/>
    </w:pPr>
  </w:style>
  <w:style w:type="paragraph" w:customStyle="1" w:styleId="af7">
    <w:name w:val="五级条标题"/>
    <w:basedOn w:val="af6"/>
    <w:next w:val="af1"/>
    <w:rsid w:val="00210331"/>
    <w:pPr>
      <w:outlineLvl w:val="6"/>
    </w:pPr>
  </w:style>
  <w:style w:type="paragraph" w:customStyle="1" w:styleId="a1">
    <w:name w:val="数字编号列项（二级）"/>
    <w:rsid w:val="00B97742"/>
    <w:pPr>
      <w:numPr>
        <w:ilvl w:val="1"/>
        <w:numId w:val="2"/>
      </w:numPr>
      <w:jc w:val="both"/>
    </w:pPr>
    <w:rPr>
      <w:rFonts w:ascii="宋体"/>
      <w:sz w:val="21"/>
    </w:rPr>
  </w:style>
  <w:style w:type="paragraph" w:customStyle="1" w:styleId="a0">
    <w:name w:val="字母编号列项（一级）"/>
    <w:rsid w:val="00B97742"/>
    <w:pPr>
      <w:numPr>
        <w:numId w:val="2"/>
      </w:numPr>
      <w:jc w:val="both"/>
    </w:pPr>
    <w:rPr>
      <w:rFonts w:ascii="宋体"/>
      <w:sz w:val="21"/>
    </w:rPr>
  </w:style>
  <w:style w:type="paragraph" w:customStyle="1" w:styleId="a2">
    <w:name w:val="编号列项（三级）"/>
    <w:rsid w:val="00B97742"/>
    <w:pPr>
      <w:numPr>
        <w:ilvl w:val="2"/>
        <w:numId w:val="2"/>
      </w:numPr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E8FDC-178E-4AD6-A965-2FB3C39A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922</Words>
  <Characters>5260</Characters>
  <Application>Microsoft Office Word</Application>
  <DocSecurity>0</DocSecurity>
  <Lines>43</Lines>
  <Paragraphs>12</Paragraphs>
  <ScaleCrop>false</ScaleCrop>
  <Company>微软中国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Jie Yi</dc:creator>
  <cp:lastModifiedBy>微软用户</cp:lastModifiedBy>
  <cp:revision>5</cp:revision>
  <cp:lastPrinted>2019-12-23T14:27:00Z</cp:lastPrinted>
  <dcterms:created xsi:type="dcterms:W3CDTF">2020-08-15T08:00:00Z</dcterms:created>
  <dcterms:modified xsi:type="dcterms:W3CDTF">2020-09-14T01:23:00Z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Owner">
    <vt:lpwstr>jie.zheng@bp.com</vt:lpwstr>
  </property>
  <property fmtid="{D5CDD505-2E9C-101B-9397-08002B2CF9AE}" pid="5" name="MSIP_Label_788c8a80-3a15-4016-b4c2-fc12516bfa38_SetDate">
    <vt:lpwstr>2019-12-23T10:24:42.9768308Z</vt:lpwstr>
  </property>
  <property fmtid="{D5CDD505-2E9C-101B-9397-08002B2CF9AE}" pid="6" name="MSIP_Label_788c8a80-3a15-4016-b4c2-fc12516bfa38_Name">
    <vt:lpwstr>Public</vt:lpwstr>
  </property>
  <property fmtid="{D5CDD505-2E9C-101B-9397-08002B2CF9AE}" pid="7" name="MSIP_Label_788c8a80-3a15-4016-b4c2-fc12516bfa38_Application">
    <vt:lpwstr>Microsoft Azure Information Protection</vt:lpwstr>
  </property>
  <property fmtid="{D5CDD505-2E9C-101B-9397-08002B2CF9AE}" pid="8" name="MSIP_Label_788c8a80-3a15-4016-b4c2-fc12516bfa38_ActionId">
    <vt:lpwstr>f8faafd6-c9d8-4db4-aaff-492fa51337a8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KSOProductBuildVer">
    <vt:lpwstr>2052-11.3.0.9228</vt:lpwstr>
  </property>
</Properties>
</file>