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2F" w:rsidRDefault="00E86A2F">
      <w:pPr>
        <w:jc w:val="center"/>
        <w:rPr>
          <w:b/>
          <w:sz w:val="32"/>
          <w:szCs w:val="32"/>
        </w:rPr>
      </w:pPr>
    </w:p>
    <w:p w:rsidR="00E86A2F" w:rsidRDefault="00E86A2F">
      <w:pPr>
        <w:jc w:val="center"/>
        <w:rPr>
          <w:b/>
          <w:sz w:val="32"/>
          <w:szCs w:val="32"/>
        </w:rPr>
      </w:pPr>
    </w:p>
    <w:p w:rsidR="00E86A2F" w:rsidRDefault="00E86A2F">
      <w:pPr>
        <w:jc w:val="center"/>
        <w:rPr>
          <w:b/>
          <w:sz w:val="32"/>
          <w:szCs w:val="32"/>
        </w:rPr>
      </w:pPr>
    </w:p>
    <w:p w:rsidR="00E86A2F" w:rsidRDefault="00975F1D">
      <w:pPr>
        <w:jc w:val="center"/>
        <w:rPr>
          <w:rFonts w:ascii="宋体" w:hAnsi="宋体"/>
        </w:rPr>
      </w:pPr>
      <w:r>
        <w:rPr>
          <w:rFonts w:ascii="宋体" w:hAnsi="宋体" w:hint="eastAsia"/>
        </w:rPr>
        <w:t>中涂协（</w:t>
      </w:r>
      <w:r>
        <w:rPr>
          <w:rFonts w:cs="Calibri" w:hint="eastAsia"/>
        </w:rPr>
        <w:t>2021</w:t>
      </w:r>
      <w:r>
        <w:rPr>
          <w:rFonts w:ascii="宋体" w:hAnsi="宋体" w:hint="eastAsia"/>
        </w:rPr>
        <w:t>）协字第</w:t>
      </w:r>
      <w:r>
        <w:rPr>
          <w:rFonts w:cs="Calibri" w:hint="eastAsia"/>
        </w:rPr>
        <w:t>41</w:t>
      </w:r>
      <w:r>
        <w:rPr>
          <w:rFonts w:ascii="宋体" w:hAnsi="宋体" w:hint="eastAsia"/>
        </w:rPr>
        <w:t>号</w:t>
      </w:r>
    </w:p>
    <w:p w:rsidR="00E86A2F" w:rsidRDefault="00E86A2F">
      <w:pPr>
        <w:jc w:val="center"/>
        <w:rPr>
          <w:rFonts w:ascii="宋体" w:hAnsi="宋体"/>
        </w:rPr>
      </w:pPr>
    </w:p>
    <w:p w:rsidR="00E86A2F" w:rsidRDefault="00975F1D">
      <w:pPr>
        <w:spacing w:line="580" w:lineRule="exact"/>
        <w:ind w:right="95"/>
        <w:jc w:val="center"/>
        <w:rPr>
          <w:rFonts w:ascii="宋体" w:hAnsi="宋体" w:cs="宋体"/>
          <w:b/>
          <w:sz w:val="36"/>
          <w:szCs w:val="36"/>
        </w:rPr>
      </w:pPr>
      <w:r>
        <w:rPr>
          <w:rFonts w:ascii="宋体" w:hAnsi="宋体" w:cs="宋体" w:hint="eastAsia"/>
          <w:b/>
          <w:sz w:val="36"/>
          <w:szCs w:val="36"/>
        </w:rPr>
        <w:t>关于召开</w:t>
      </w:r>
      <w:r>
        <w:rPr>
          <w:rFonts w:ascii="方正小标宋简体" w:hAnsi="方正小标宋简体"/>
          <w:b/>
          <w:sz w:val="36"/>
          <w:szCs w:val="36"/>
        </w:rPr>
        <w:t>“</w:t>
      </w:r>
      <w:r>
        <w:rPr>
          <w:rFonts w:ascii="宋体" w:hAnsi="宋体" w:cs="宋体" w:hint="eastAsia"/>
          <w:b/>
          <w:sz w:val="36"/>
          <w:szCs w:val="36"/>
        </w:rPr>
        <w:t>第十</w:t>
      </w:r>
      <w:r>
        <w:rPr>
          <w:rFonts w:ascii="方正小标宋简体" w:hAnsi="方正小标宋简体"/>
          <w:b/>
          <w:sz w:val="36"/>
          <w:szCs w:val="36"/>
        </w:rPr>
        <w:t>三</w:t>
      </w:r>
      <w:r>
        <w:rPr>
          <w:rFonts w:ascii="宋体" w:hAnsi="宋体" w:cs="宋体" w:hint="eastAsia"/>
          <w:b/>
          <w:sz w:val="36"/>
          <w:szCs w:val="36"/>
        </w:rPr>
        <w:t>届全国既有建筑改造大会</w:t>
      </w:r>
      <w:r>
        <w:rPr>
          <w:rFonts w:ascii="方正小标宋简体" w:hAnsi="方正小标宋简体"/>
          <w:b/>
          <w:sz w:val="36"/>
          <w:szCs w:val="36"/>
        </w:rPr>
        <w:t>”</w:t>
      </w:r>
      <w:r>
        <w:rPr>
          <w:rFonts w:ascii="宋体" w:hAnsi="宋体" w:cs="宋体" w:hint="eastAsia"/>
          <w:b/>
          <w:sz w:val="36"/>
          <w:szCs w:val="36"/>
        </w:rPr>
        <w:t>的通知</w:t>
      </w:r>
    </w:p>
    <w:p w:rsidR="00E86A2F" w:rsidRDefault="00E86A2F">
      <w:pPr>
        <w:spacing w:line="580" w:lineRule="exact"/>
        <w:ind w:right="95"/>
        <w:jc w:val="center"/>
        <w:rPr>
          <w:rFonts w:ascii="Times New Roman" w:eastAsia="方正小标宋简体" w:hAnsi="Times New Roman"/>
          <w:b/>
          <w:sz w:val="36"/>
          <w:szCs w:val="36"/>
        </w:rPr>
      </w:pPr>
      <w:bookmarkStart w:id="0" w:name="_GoBack"/>
      <w:bookmarkEnd w:id="0"/>
    </w:p>
    <w:p w:rsidR="00E86A2F" w:rsidRDefault="00975F1D">
      <w:pPr>
        <w:spacing w:line="500" w:lineRule="exact"/>
        <w:ind w:leftChars="-68" w:left="-143" w:firstLineChars="49" w:firstLine="138"/>
        <w:rPr>
          <w:rFonts w:ascii="Times New Roman" w:eastAsia="仿宋_GB2312" w:hAnsi="Times New Roman"/>
          <w:b/>
          <w:bCs/>
          <w:sz w:val="28"/>
          <w:szCs w:val="28"/>
        </w:rPr>
      </w:pPr>
      <w:r>
        <w:rPr>
          <w:rFonts w:ascii="宋体" w:hAnsi="宋体" w:cs="宋体" w:hint="eastAsia"/>
          <w:b/>
          <w:bCs/>
          <w:sz w:val="28"/>
          <w:szCs w:val="28"/>
        </w:rPr>
        <w:t>各有关单位和专家：</w:t>
      </w:r>
    </w:p>
    <w:p w:rsidR="00E86A2F" w:rsidRDefault="00975F1D">
      <w:pPr>
        <w:pStyle w:val="a4"/>
        <w:widowControl/>
        <w:spacing w:before="0" w:beforeAutospacing="0" w:after="0" w:afterAutospacing="0" w:line="500" w:lineRule="exact"/>
        <w:ind w:firstLineChars="200" w:firstLine="480"/>
        <w:jc w:val="both"/>
        <w:rPr>
          <w:rFonts w:asciiTheme="minorEastAsia" w:eastAsiaTheme="minorEastAsia" w:hAnsiTheme="minorEastAsia" w:cstheme="minorEastAsia"/>
          <w:b/>
          <w:bCs/>
        </w:rPr>
      </w:pPr>
      <w:r>
        <w:rPr>
          <w:rFonts w:asciiTheme="minorEastAsia" w:eastAsiaTheme="minorEastAsia" w:hAnsiTheme="minorEastAsia" w:cstheme="minorEastAsia" w:hint="eastAsia"/>
        </w:rPr>
        <w:t>为更好地贯彻落实国家“十四五”规划纲要提出的“实施城市更新行动”等相关工作要求，推进城市更新与既有建筑改造全行业的有机联动和密切协作，由中国建筑科学研究院有限公司、全联房地产商会联合主办、中国涂料工业协会联合承办的“第十三届全国既有建筑改造大会”定于</w:t>
      </w:r>
      <w:r>
        <w:rPr>
          <w:rFonts w:asciiTheme="minorEastAsia" w:eastAsiaTheme="minorEastAsia" w:hAnsiTheme="minorEastAsia" w:cstheme="minorEastAsia" w:hint="eastAsia"/>
        </w:rPr>
        <w:t>2021</w:t>
      </w:r>
      <w:r>
        <w:rPr>
          <w:rFonts w:asciiTheme="minorEastAsia" w:eastAsiaTheme="minorEastAsia" w:hAnsiTheme="minorEastAsia" w:cstheme="minorEastAsia" w:hint="eastAsia"/>
        </w:rPr>
        <w:t>年</w:t>
      </w:r>
      <w:r>
        <w:rPr>
          <w:rFonts w:asciiTheme="minorEastAsia" w:eastAsiaTheme="minorEastAsia" w:hAnsiTheme="minorEastAsia" w:cstheme="minorEastAsia" w:hint="eastAsia"/>
        </w:rPr>
        <w:t>8</w:t>
      </w:r>
      <w:r>
        <w:rPr>
          <w:rFonts w:asciiTheme="minorEastAsia" w:eastAsiaTheme="minorEastAsia" w:hAnsiTheme="minorEastAsia" w:cstheme="minorEastAsia" w:hint="eastAsia"/>
        </w:rPr>
        <w:t>月</w:t>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日在上海召开。会议主题为“城市更新与建筑改造</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助力人民美好生活”，大会以现场会议和视频直播相结合的方式举行。现将有关事项通知如下：</w:t>
      </w:r>
    </w:p>
    <w:p w:rsidR="00E86A2F" w:rsidRDefault="00975F1D">
      <w:pPr>
        <w:spacing w:line="5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一、主要内容</w:t>
      </w:r>
    </w:p>
    <w:p w:rsidR="00E86A2F" w:rsidRDefault="00975F1D">
      <w:pPr>
        <w:spacing w:line="5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会议针对城市更新和既有建筑改造领域的发展趋势、政策法规、标准规范、技术成果、成功案例等内容进行交流研讨。大会分为主论坛和分论坛，分论坛主题内容包括城市更新、老旧小区综合改造、</w:t>
      </w:r>
      <w:bookmarkStart w:id="1" w:name="_Hlk40172170"/>
      <w:r>
        <w:rPr>
          <w:rFonts w:asciiTheme="minorEastAsia" w:eastAsiaTheme="minorEastAsia" w:hAnsiTheme="minorEastAsia" w:cstheme="minorEastAsia" w:hint="eastAsia"/>
          <w:sz w:val="24"/>
          <w:szCs w:val="24"/>
        </w:rPr>
        <w:t>老旧住宅加装和更新电梯、</w:t>
      </w:r>
      <w:bookmarkEnd w:id="1"/>
      <w:r>
        <w:rPr>
          <w:rFonts w:asciiTheme="minorEastAsia" w:eastAsiaTheme="minorEastAsia" w:hAnsiTheme="minorEastAsia" w:cstheme="minorEastAsia" w:hint="eastAsia"/>
          <w:sz w:val="24"/>
          <w:szCs w:val="24"/>
        </w:rPr>
        <w:t>历史建筑保护与利用、改造设计与美化更新等。</w:t>
      </w:r>
    </w:p>
    <w:p w:rsidR="00E86A2F" w:rsidRDefault="00975F1D">
      <w:pPr>
        <w:spacing w:line="500" w:lineRule="exac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二、参会人员</w:t>
      </w:r>
    </w:p>
    <w:p w:rsidR="00E86A2F" w:rsidRDefault="00975F1D">
      <w:pPr>
        <w:spacing w:line="500" w:lineRule="exact"/>
        <w:ind w:firstLineChars="133" w:firstLine="319"/>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行业主管部门、政府相关机构、科研院所、高等院校、勘察设计单位、建设单位、施工企业、房地产开发企业、咨询公司、工程公司、制造企业、装饰装修企业等城市更新和既有建筑改造领域的从业人员及热心人士。</w:t>
      </w:r>
    </w:p>
    <w:p w:rsidR="00E86A2F" w:rsidRDefault="00975F1D">
      <w:pPr>
        <w:spacing w:line="500" w:lineRule="exac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三、时间及地点</w:t>
      </w:r>
    </w:p>
    <w:p w:rsidR="00E86A2F" w:rsidRDefault="00975F1D">
      <w:pPr>
        <w:spacing w:line="5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时间：</w:t>
      </w:r>
      <w:r>
        <w:rPr>
          <w:rFonts w:asciiTheme="minorEastAsia" w:eastAsiaTheme="minorEastAsia" w:hAnsiTheme="minorEastAsia" w:cstheme="minorEastAsia" w:hint="eastAsia"/>
          <w:sz w:val="24"/>
          <w:szCs w:val="24"/>
        </w:rPr>
        <w:t>2021</w:t>
      </w:r>
      <w:r>
        <w:rPr>
          <w:rFonts w:asciiTheme="minorEastAsia" w:eastAsiaTheme="minorEastAsia" w:hAnsiTheme="minorEastAsia" w:cstheme="minorEastAsia" w:hint="eastAsia"/>
          <w:sz w:val="24"/>
          <w:szCs w:val="24"/>
        </w:rPr>
        <w:t>年</w:t>
      </w:r>
      <w:r>
        <w:rPr>
          <w:rFonts w:asciiTheme="minorEastAsia" w:eastAsiaTheme="minorEastAsia" w:hAnsiTheme="minorEastAsia" w:cstheme="minorEastAsia" w:hint="eastAsia"/>
          <w:sz w:val="24"/>
          <w:szCs w:val="24"/>
        </w:rPr>
        <w:t>8</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日</w:t>
      </w:r>
      <w:bookmarkStart w:id="2" w:name="page3"/>
      <w:bookmarkEnd w:id="2"/>
    </w:p>
    <w:p w:rsidR="00E86A2F" w:rsidRDefault="00975F1D">
      <w:pPr>
        <w:spacing w:line="5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地点：上</w:t>
      </w:r>
      <w:r>
        <w:rPr>
          <w:rFonts w:asciiTheme="minorEastAsia" w:eastAsiaTheme="minorEastAsia" w:hAnsiTheme="minorEastAsia" w:cstheme="minorEastAsia" w:hint="eastAsia"/>
          <w:sz w:val="24"/>
          <w:szCs w:val="24"/>
        </w:rPr>
        <w:t>海</w:t>
      </w:r>
    </w:p>
    <w:p w:rsidR="00E86A2F" w:rsidRDefault="00975F1D">
      <w:pPr>
        <w:spacing w:line="500" w:lineRule="exac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四、其他事项</w:t>
      </w:r>
    </w:p>
    <w:p w:rsidR="00E86A2F" w:rsidRDefault="00975F1D">
      <w:pPr>
        <w:spacing w:line="500" w:lineRule="exact"/>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lastRenderedPageBreak/>
        <w:t xml:space="preserve">1. </w:t>
      </w:r>
      <w:r>
        <w:rPr>
          <w:rFonts w:asciiTheme="minorEastAsia" w:eastAsiaTheme="minorEastAsia" w:hAnsiTheme="minorEastAsia" w:cstheme="minorEastAsia" w:hint="eastAsia"/>
          <w:b/>
          <w:sz w:val="24"/>
          <w:szCs w:val="24"/>
        </w:rPr>
        <w:t>收费标准</w:t>
      </w:r>
    </w:p>
    <w:tbl>
      <w:tblPr>
        <w:tblW w:w="8194"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4"/>
        <w:gridCol w:w="3260"/>
        <w:gridCol w:w="2190"/>
      </w:tblGrid>
      <w:tr w:rsidR="00E86A2F" w:rsidTr="006E46DD">
        <w:trPr>
          <w:trHeight w:val="347"/>
          <w:jc w:val="center"/>
        </w:trPr>
        <w:tc>
          <w:tcPr>
            <w:tcW w:w="2744" w:type="dxa"/>
            <w:tcBorders>
              <w:top w:val="single" w:sz="4" w:space="0" w:color="auto"/>
              <w:left w:val="single" w:sz="4" w:space="0" w:color="auto"/>
              <w:bottom w:val="single" w:sz="4" w:space="0" w:color="auto"/>
              <w:right w:val="single" w:sz="4" w:space="0" w:color="auto"/>
            </w:tcBorders>
            <w:vAlign w:val="center"/>
          </w:tcPr>
          <w:p w:rsidR="00E86A2F" w:rsidRDefault="00975F1D">
            <w:pPr>
              <w:spacing w:line="500" w:lineRule="exact"/>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类别</w:t>
            </w:r>
          </w:p>
        </w:tc>
        <w:tc>
          <w:tcPr>
            <w:tcW w:w="3260" w:type="dxa"/>
            <w:tcBorders>
              <w:top w:val="single" w:sz="4" w:space="0" w:color="auto"/>
              <w:left w:val="nil"/>
              <w:bottom w:val="single" w:sz="4" w:space="0" w:color="auto"/>
              <w:right w:val="single" w:sz="4" w:space="0" w:color="auto"/>
            </w:tcBorders>
            <w:vAlign w:val="center"/>
          </w:tcPr>
          <w:p w:rsidR="00E86A2F" w:rsidRDefault="00975F1D">
            <w:pPr>
              <w:spacing w:line="500" w:lineRule="exact"/>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注册及缴费日期</w:t>
            </w:r>
          </w:p>
        </w:tc>
        <w:tc>
          <w:tcPr>
            <w:tcW w:w="2190" w:type="dxa"/>
            <w:tcBorders>
              <w:top w:val="single" w:sz="4" w:space="0" w:color="auto"/>
              <w:left w:val="nil"/>
              <w:bottom w:val="single" w:sz="4" w:space="0" w:color="auto"/>
              <w:right w:val="single" w:sz="4" w:space="0" w:color="auto"/>
            </w:tcBorders>
            <w:vAlign w:val="center"/>
          </w:tcPr>
          <w:p w:rsidR="00E86A2F" w:rsidRDefault="00975F1D">
            <w:pPr>
              <w:spacing w:line="500" w:lineRule="exact"/>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费用（</w:t>
            </w:r>
            <w:r>
              <w:rPr>
                <w:rFonts w:asciiTheme="minorEastAsia" w:eastAsiaTheme="minorEastAsia" w:hAnsiTheme="minorEastAsia" w:cstheme="minorEastAsia" w:hint="eastAsia"/>
                <w:b/>
                <w:sz w:val="24"/>
                <w:szCs w:val="24"/>
              </w:rPr>
              <w:t>元</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人</w:t>
            </w:r>
            <w:r>
              <w:rPr>
                <w:rFonts w:asciiTheme="minorEastAsia" w:eastAsiaTheme="minorEastAsia" w:hAnsiTheme="minorEastAsia" w:cstheme="minorEastAsia" w:hint="eastAsia"/>
                <w:b/>
                <w:bCs/>
                <w:sz w:val="24"/>
                <w:szCs w:val="24"/>
              </w:rPr>
              <w:t>）</w:t>
            </w:r>
          </w:p>
        </w:tc>
      </w:tr>
      <w:tr w:rsidR="00E86A2F" w:rsidTr="006E46DD">
        <w:trPr>
          <w:trHeight w:val="404"/>
          <w:jc w:val="center"/>
        </w:trPr>
        <w:tc>
          <w:tcPr>
            <w:tcW w:w="2744" w:type="dxa"/>
            <w:vMerge w:val="restart"/>
            <w:tcBorders>
              <w:top w:val="nil"/>
              <w:left w:val="single" w:sz="4" w:space="0" w:color="auto"/>
              <w:bottom w:val="single" w:sz="4" w:space="0" w:color="auto"/>
              <w:right w:val="single" w:sz="4" w:space="0" w:color="auto"/>
            </w:tcBorders>
            <w:vAlign w:val="center"/>
          </w:tcPr>
          <w:p w:rsidR="00E86A2F" w:rsidRDefault="00975F1D">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非团体</w:t>
            </w:r>
          </w:p>
        </w:tc>
        <w:tc>
          <w:tcPr>
            <w:tcW w:w="3260" w:type="dxa"/>
            <w:tcBorders>
              <w:top w:val="single" w:sz="4" w:space="0" w:color="auto"/>
              <w:left w:val="nil"/>
              <w:bottom w:val="single" w:sz="4" w:space="0" w:color="auto"/>
              <w:right w:val="single" w:sz="4" w:space="0" w:color="auto"/>
            </w:tcBorders>
            <w:vAlign w:val="center"/>
          </w:tcPr>
          <w:p w:rsidR="00E86A2F" w:rsidRDefault="00975F1D">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rPr>
              <w:t>16</w:t>
            </w:r>
            <w:r>
              <w:rPr>
                <w:rFonts w:asciiTheme="minorEastAsia" w:eastAsiaTheme="minorEastAsia" w:hAnsiTheme="minorEastAsia" w:cstheme="minorEastAsia" w:hint="eastAsia"/>
                <w:sz w:val="24"/>
                <w:szCs w:val="24"/>
              </w:rPr>
              <w:t>日（不含）前</w:t>
            </w:r>
          </w:p>
        </w:tc>
        <w:tc>
          <w:tcPr>
            <w:tcW w:w="2190" w:type="dxa"/>
            <w:tcBorders>
              <w:top w:val="single" w:sz="4" w:space="0" w:color="auto"/>
              <w:left w:val="nil"/>
              <w:bottom w:val="single" w:sz="4" w:space="0" w:color="auto"/>
              <w:right w:val="single" w:sz="4" w:space="0" w:color="auto"/>
            </w:tcBorders>
            <w:vAlign w:val="center"/>
          </w:tcPr>
          <w:p w:rsidR="00E86A2F" w:rsidRDefault="00975F1D">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1300</w:t>
            </w:r>
          </w:p>
        </w:tc>
      </w:tr>
      <w:tr w:rsidR="00E86A2F" w:rsidTr="006E46DD">
        <w:trPr>
          <w:jc w:val="center"/>
        </w:trPr>
        <w:tc>
          <w:tcPr>
            <w:tcW w:w="2744" w:type="dxa"/>
            <w:vMerge/>
            <w:tcBorders>
              <w:top w:val="nil"/>
              <w:left w:val="single" w:sz="4" w:space="0" w:color="auto"/>
              <w:bottom w:val="single" w:sz="4" w:space="0" w:color="auto"/>
              <w:right w:val="single" w:sz="4" w:space="0" w:color="auto"/>
            </w:tcBorders>
            <w:vAlign w:val="center"/>
          </w:tcPr>
          <w:p w:rsidR="00E86A2F" w:rsidRDefault="00E86A2F">
            <w:pPr>
              <w:widowControl/>
              <w:spacing w:line="500" w:lineRule="exact"/>
              <w:jc w:val="left"/>
              <w:rPr>
                <w:rFonts w:asciiTheme="minorEastAsia" w:eastAsiaTheme="minorEastAsia" w:hAnsiTheme="minorEastAsia" w:cstheme="minorEastAsia"/>
                <w:sz w:val="24"/>
                <w:szCs w:val="24"/>
              </w:rPr>
            </w:pPr>
          </w:p>
        </w:tc>
        <w:tc>
          <w:tcPr>
            <w:tcW w:w="3260" w:type="dxa"/>
            <w:tcBorders>
              <w:top w:val="single" w:sz="4" w:space="0" w:color="auto"/>
              <w:left w:val="nil"/>
              <w:bottom w:val="single" w:sz="4" w:space="0" w:color="auto"/>
              <w:right w:val="single" w:sz="4" w:space="0" w:color="auto"/>
            </w:tcBorders>
            <w:vAlign w:val="center"/>
          </w:tcPr>
          <w:p w:rsidR="00E86A2F" w:rsidRDefault="00975F1D">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rPr>
              <w:t>16</w:t>
            </w:r>
            <w:r>
              <w:rPr>
                <w:rFonts w:asciiTheme="minorEastAsia" w:eastAsiaTheme="minorEastAsia" w:hAnsiTheme="minorEastAsia" w:cstheme="minorEastAsia" w:hint="eastAsia"/>
                <w:sz w:val="24"/>
                <w:szCs w:val="24"/>
              </w:rPr>
              <w:t>日</w:t>
            </w:r>
            <w:r>
              <w:rPr>
                <w:rFonts w:asciiTheme="minorEastAsia" w:eastAsiaTheme="minorEastAsia" w:hAnsiTheme="minorEastAsia" w:cstheme="minorEastAsia" w:hint="eastAsia"/>
                <w:sz w:val="24"/>
                <w:szCs w:val="24"/>
              </w:rPr>
              <w:t>-8</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日</w:t>
            </w:r>
          </w:p>
        </w:tc>
        <w:tc>
          <w:tcPr>
            <w:tcW w:w="2190" w:type="dxa"/>
            <w:tcBorders>
              <w:top w:val="single" w:sz="4" w:space="0" w:color="auto"/>
              <w:left w:val="nil"/>
              <w:bottom w:val="single" w:sz="4" w:space="0" w:color="auto"/>
              <w:right w:val="single" w:sz="4" w:space="0" w:color="auto"/>
            </w:tcBorders>
            <w:vAlign w:val="center"/>
          </w:tcPr>
          <w:p w:rsidR="00E86A2F" w:rsidRDefault="00975F1D">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1800</w:t>
            </w:r>
          </w:p>
        </w:tc>
      </w:tr>
      <w:tr w:rsidR="00E86A2F" w:rsidTr="006E46DD">
        <w:trPr>
          <w:jc w:val="center"/>
        </w:trPr>
        <w:tc>
          <w:tcPr>
            <w:tcW w:w="2744" w:type="dxa"/>
            <w:tcBorders>
              <w:top w:val="single" w:sz="4" w:space="0" w:color="auto"/>
              <w:left w:val="single" w:sz="4" w:space="0" w:color="auto"/>
              <w:bottom w:val="single" w:sz="4" w:space="0" w:color="auto"/>
              <w:right w:val="single" w:sz="4" w:space="0" w:color="auto"/>
            </w:tcBorders>
            <w:vAlign w:val="center"/>
          </w:tcPr>
          <w:p w:rsidR="00E86A2F" w:rsidRDefault="00975F1D">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团体（</w:t>
            </w:r>
            <w:r>
              <w:rPr>
                <w:rFonts w:asciiTheme="minorEastAsia" w:eastAsiaTheme="minorEastAsia" w:hAnsiTheme="minorEastAsia" w:cstheme="minorEastAsia" w:hint="eastAsia"/>
                <w:sz w:val="24"/>
                <w:szCs w:val="24"/>
              </w:rPr>
              <w:t>10</w:t>
            </w:r>
            <w:r>
              <w:rPr>
                <w:rFonts w:asciiTheme="minorEastAsia" w:eastAsiaTheme="minorEastAsia" w:hAnsiTheme="minorEastAsia" w:cstheme="minorEastAsia" w:hint="eastAsia"/>
                <w:sz w:val="24"/>
                <w:szCs w:val="24"/>
              </w:rPr>
              <w:t>人及以上）</w:t>
            </w:r>
          </w:p>
        </w:tc>
        <w:tc>
          <w:tcPr>
            <w:tcW w:w="3260" w:type="dxa"/>
            <w:tcBorders>
              <w:top w:val="single" w:sz="4" w:space="0" w:color="auto"/>
              <w:left w:val="nil"/>
              <w:bottom w:val="single" w:sz="4" w:space="0" w:color="auto"/>
              <w:right w:val="single" w:sz="4" w:space="0" w:color="auto"/>
            </w:tcBorders>
            <w:vAlign w:val="center"/>
          </w:tcPr>
          <w:p w:rsidR="00E86A2F" w:rsidRDefault="00975F1D">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无限制</w:t>
            </w:r>
          </w:p>
        </w:tc>
        <w:tc>
          <w:tcPr>
            <w:tcW w:w="2190" w:type="dxa"/>
            <w:tcBorders>
              <w:top w:val="single" w:sz="4" w:space="0" w:color="auto"/>
              <w:left w:val="nil"/>
              <w:bottom w:val="single" w:sz="4" w:space="0" w:color="auto"/>
              <w:right w:val="single" w:sz="4" w:space="0" w:color="auto"/>
            </w:tcBorders>
            <w:vAlign w:val="center"/>
          </w:tcPr>
          <w:p w:rsidR="00E86A2F" w:rsidRDefault="00975F1D">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1300</w:t>
            </w:r>
          </w:p>
        </w:tc>
      </w:tr>
    </w:tbl>
    <w:p w:rsidR="00E86A2F" w:rsidRDefault="00E86A2F">
      <w:pPr>
        <w:spacing w:line="500" w:lineRule="exact"/>
        <w:rPr>
          <w:rFonts w:asciiTheme="minorEastAsia" w:eastAsiaTheme="minorEastAsia" w:hAnsiTheme="minorEastAsia" w:cstheme="minorEastAsia"/>
          <w:sz w:val="24"/>
          <w:szCs w:val="24"/>
        </w:rPr>
      </w:pPr>
      <w:hyperlink r:id="rId8" w:history="1">
        <w:r w:rsidR="00975F1D">
          <w:rPr>
            <w:rFonts w:asciiTheme="minorEastAsia" w:eastAsiaTheme="minorEastAsia" w:hAnsiTheme="minorEastAsia" w:cstheme="minorEastAsia" w:hint="eastAsia"/>
            <w:sz w:val="24"/>
            <w:szCs w:val="24"/>
          </w:rPr>
          <w:t>请参会人员将回执表发邮件到中国涂料工业协会（</w:t>
        </w:r>
        <w:r w:rsidR="00975F1D">
          <w:rPr>
            <w:rFonts w:asciiTheme="minorEastAsia" w:eastAsiaTheme="minorEastAsia" w:hAnsiTheme="minorEastAsia" w:cstheme="minorEastAsia" w:hint="eastAsia"/>
            <w:sz w:val="24"/>
            <w:szCs w:val="24"/>
          </w:rPr>
          <w:t>hycncia@vip.163.com</w:t>
        </w:r>
        <w:r w:rsidR="00975F1D">
          <w:rPr>
            <w:rFonts w:asciiTheme="minorEastAsia" w:eastAsiaTheme="minorEastAsia" w:hAnsiTheme="minorEastAsia" w:cstheme="minorEastAsia" w:hint="eastAsia"/>
            <w:sz w:val="24"/>
            <w:szCs w:val="24"/>
          </w:rPr>
          <w:t>），会务费需要提前以汇款方式缴纳注册，现场不接受交费注册。</w:t>
        </w:r>
      </w:hyperlink>
    </w:p>
    <w:p w:rsidR="00E86A2F" w:rsidRDefault="00975F1D">
      <w:pPr>
        <w:spacing w:line="5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（注：注册费包括会议期间的资料费，</w:t>
      </w:r>
      <w:r>
        <w:rPr>
          <w:rFonts w:asciiTheme="minorEastAsia" w:eastAsiaTheme="minorEastAsia" w:hAnsiTheme="minorEastAsia" w:cstheme="minorEastAsia" w:hint="eastAsia"/>
          <w:sz w:val="24"/>
          <w:szCs w:val="24"/>
        </w:rPr>
        <w:t>8</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日会议的午餐、晚餐，</w:t>
      </w:r>
      <w:r>
        <w:rPr>
          <w:rFonts w:asciiTheme="minorEastAsia" w:eastAsiaTheme="minorEastAsia" w:hAnsiTheme="minorEastAsia" w:cstheme="minorEastAsia" w:hint="eastAsia"/>
          <w:sz w:val="24"/>
          <w:szCs w:val="24"/>
        </w:rPr>
        <w:t>8</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sz w:val="24"/>
          <w:szCs w:val="24"/>
        </w:rPr>
        <w:t>日会议及考察费用；住宿及交通费用自理。）</w:t>
      </w:r>
    </w:p>
    <w:p w:rsidR="00E86A2F" w:rsidRDefault="00975F1D">
      <w:pPr>
        <w:numPr>
          <w:ilvl w:val="0"/>
          <w:numId w:val="1"/>
        </w:numPr>
        <w:spacing w:line="500" w:lineRule="exact"/>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报名流程</w:t>
      </w:r>
    </w:p>
    <w:p w:rsidR="00E86A2F" w:rsidRDefault="00975F1D">
      <w:pPr>
        <w:pStyle w:val="a4"/>
        <w:widowControl/>
        <w:shd w:val="clear" w:color="auto" w:fill="FFFFFF"/>
        <w:spacing w:before="210" w:beforeAutospacing="0" w:after="0" w:afterAutospacing="0" w:line="27" w:lineRule="atLeast"/>
        <w:jc w:val="center"/>
        <w:rPr>
          <w:rFonts w:asciiTheme="minorEastAsia" w:eastAsiaTheme="minorEastAsia" w:hAnsiTheme="minorEastAsia" w:cstheme="minorEastAsia"/>
        </w:rPr>
      </w:pPr>
      <w:r>
        <w:rPr>
          <w:rStyle w:val="a5"/>
          <w:rFonts w:asciiTheme="minorEastAsia" w:eastAsiaTheme="minorEastAsia" w:hAnsiTheme="minorEastAsia" w:cstheme="minorEastAsia" w:hint="eastAsia"/>
          <w:shd w:val="clear" w:color="auto" w:fill="FFFFFF"/>
        </w:rPr>
        <w:t>参会回执表</w:t>
      </w:r>
    </w:p>
    <w:p w:rsidR="00E86A2F" w:rsidRDefault="00975F1D">
      <w:pPr>
        <w:pStyle w:val="a4"/>
        <w:widowControl/>
        <w:shd w:val="clear" w:color="auto" w:fill="FFFFFF"/>
        <w:spacing w:before="210" w:beforeAutospacing="0" w:after="0" w:afterAutospacing="0" w:line="27" w:lineRule="atLeast"/>
        <w:jc w:val="center"/>
        <w:rPr>
          <w:rFonts w:asciiTheme="minorEastAsia" w:eastAsiaTheme="minorEastAsia" w:hAnsiTheme="minorEastAsia" w:cstheme="minorEastAsia"/>
          <w:b/>
        </w:rPr>
      </w:pPr>
      <w:r>
        <w:rPr>
          <w:rStyle w:val="a5"/>
          <w:rFonts w:asciiTheme="minorEastAsia" w:eastAsiaTheme="minorEastAsia" w:hAnsiTheme="minorEastAsia" w:cstheme="minorEastAsia" w:hint="eastAsia"/>
          <w:noProof/>
          <w:shd w:val="clear" w:color="auto" w:fill="FFFFFF"/>
        </w:rPr>
        <w:drawing>
          <wp:inline distT="0" distB="0" distL="114300" distR="114300">
            <wp:extent cx="4932045" cy="1628140"/>
            <wp:effectExtent l="0" t="0" r="1905" b="1016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4932045" cy="1628140"/>
                    </a:xfrm>
                    <a:prstGeom prst="rect">
                      <a:avLst/>
                    </a:prstGeom>
                    <a:noFill/>
                    <a:ln w="9525">
                      <a:noFill/>
                    </a:ln>
                  </pic:spPr>
                </pic:pic>
              </a:graphicData>
            </a:graphic>
          </wp:inline>
        </w:drawing>
      </w:r>
    </w:p>
    <w:p w:rsidR="00E86A2F" w:rsidRDefault="00975F1D">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请</w:t>
      </w:r>
      <w:r>
        <w:rPr>
          <w:rFonts w:asciiTheme="minorEastAsia" w:eastAsiaTheme="minorEastAsia" w:hAnsiTheme="minorEastAsia" w:cstheme="minorEastAsia" w:hint="eastAsia"/>
          <w:sz w:val="24"/>
          <w:szCs w:val="24"/>
        </w:rPr>
        <w:t>将“参会回执表”发送至</w:t>
      </w:r>
      <w:r>
        <w:rPr>
          <w:rFonts w:asciiTheme="minorEastAsia" w:eastAsiaTheme="minorEastAsia" w:hAnsiTheme="minorEastAsia" w:cstheme="minorEastAsia" w:hint="eastAsia"/>
          <w:sz w:val="24"/>
          <w:szCs w:val="24"/>
        </w:rPr>
        <w:t>中国涂料工业协会会员部</w:t>
      </w:r>
      <w:r>
        <w:rPr>
          <w:rFonts w:asciiTheme="minorEastAsia" w:eastAsiaTheme="minorEastAsia" w:hAnsiTheme="minorEastAsia" w:cstheme="minorEastAsia" w:hint="eastAsia"/>
          <w:sz w:val="24"/>
          <w:szCs w:val="24"/>
        </w:rPr>
        <w:t>邮箱</w:t>
      </w:r>
    </w:p>
    <w:p w:rsidR="00E86A2F" w:rsidRDefault="00975F1D">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shd w:val="clear" w:color="auto" w:fill="FFFFFF"/>
        </w:rPr>
        <w:t>E-mail</w:t>
      </w:r>
      <w:r>
        <w:rPr>
          <w:rFonts w:asciiTheme="minorEastAsia" w:eastAsiaTheme="minorEastAsia" w:hAnsiTheme="minorEastAsia" w:cstheme="minorEastAsia" w:hint="eastAsia"/>
          <w:sz w:val="24"/>
          <w:szCs w:val="24"/>
          <w:shd w:val="clear" w:color="auto" w:fill="FFFFFF"/>
        </w:rPr>
        <w:t>：</w:t>
      </w:r>
      <w:r>
        <w:rPr>
          <w:rFonts w:asciiTheme="minorEastAsia" w:eastAsiaTheme="minorEastAsia" w:hAnsiTheme="minorEastAsia" w:cstheme="minorEastAsia" w:hint="eastAsia"/>
          <w:sz w:val="24"/>
          <w:szCs w:val="24"/>
          <w:shd w:val="clear" w:color="auto" w:fill="FFFFFF"/>
        </w:rPr>
        <w:t>hycncia@vip.163.com</w:t>
      </w:r>
      <w:r>
        <w:rPr>
          <w:rFonts w:asciiTheme="minorEastAsia" w:eastAsiaTheme="minorEastAsia" w:hAnsiTheme="minorEastAsia" w:cstheme="minorEastAsia" w:hint="eastAsia"/>
          <w:sz w:val="24"/>
          <w:szCs w:val="24"/>
        </w:rPr>
        <w:t>。</w:t>
      </w:r>
    </w:p>
    <w:p w:rsidR="00E86A2F" w:rsidRDefault="00975F1D">
      <w:pPr>
        <w:pStyle w:val="a4"/>
        <w:widowControl/>
        <w:shd w:val="clear" w:color="auto" w:fill="FFFFFF"/>
        <w:spacing w:before="210" w:beforeAutospacing="0" w:after="0" w:afterAutospacing="0" w:line="400" w:lineRule="exact"/>
        <w:rPr>
          <w:rFonts w:asciiTheme="minorEastAsia" w:eastAsiaTheme="minorEastAsia" w:hAnsiTheme="minorEastAsia" w:cstheme="minorEastAsia"/>
        </w:rPr>
      </w:pPr>
      <w:r>
        <w:rPr>
          <w:rFonts w:asciiTheme="minorEastAsia" w:eastAsiaTheme="minorEastAsia" w:hAnsiTheme="minorEastAsia" w:cstheme="minorEastAsia" w:hint="eastAsia"/>
          <w:b/>
          <w:bCs/>
        </w:rPr>
        <w:t>五、</w:t>
      </w:r>
      <w:r>
        <w:rPr>
          <w:rStyle w:val="a5"/>
          <w:rFonts w:asciiTheme="minorEastAsia" w:eastAsiaTheme="minorEastAsia" w:hAnsiTheme="minorEastAsia" w:cstheme="minorEastAsia" w:hint="eastAsia"/>
          <w:shd w:val="clear" w:color="auto" w:fill="FFFFFF"/>
        </w:rPr>
        <w:t>会议联络</w:t>
      </w:r>
    </w:p>
    <w:p w:rsidR="00E86A2F" w:rsidRDefault="00975F1D">
      <w:pPr>
        <w:pStyle w:val="a4"/>
        <w:widowControl/>
        <w:shd w:val="clear" w:color="auto" w:fill="FFFFFF"/>
        <w:spacing w:before="210" w:beforeAutospacing="0" w:after="0" w:afterAutospacing="0" w:line="400" w:lineRule="exact"/>
        <w:ind w:firstLine="480"/>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shd w:val="clear" w:color="auto" w:fill="FFFFFF"/>
        </w:rPr>
        <w:t>联系人：</w:t>
      </w:r>
      <w:r>
        <w:rPr>
          <w:rFonts w:asciiTheme="minorEastAsia" w:eastAsiaTheme="minorEastAsia" w:hAnsiTheme="minorEastAsia" w:cstheme="minorEastAsia" w:hint="eastAsia"/>
          <w:shd w:val="clear" w:color="auto" w:fill="FFFFFF"/>
        </w:rPr>
        <w:t>丁艳梅</w:t>
      </w:r>
      <w:r>
        <w:rPr>
          <w:rFonts w:asciiTheme="minorEastAsia" w:eastAsiaTheme="minorEastAsia" w:hAnsiTheme="minorEastAsia" w:cstheme="minorEastAsia" w:hint="eastAsia"/>
          <w:shd w:val="clear" w:color="auto" w:fill="FFFFFF"/>
        </w:rPr>
        <w:t xml:space="preserve">   13683517455    </w:t>
      </w:r>
      <w:r>
        <w:rPr>
          <w:rFonts w:asciiTheme="minorEastAsia" w:eastAsiaTheme="minorEastAsia" w:hAnsiTheme="minorEastAsia" w:cstheme="minorEastAsia" w:hint="eastAsia"/>
          <w:shd w:val="clear" w:color="auto" w:fill="FFFFFF"/>
        </w:rPr>
        <w:t>牛长睿</w:t>
      </w:r>
      <w:r>
        <w:rPr>
          <w:rFonts w:asciiTheme="minorEastAsia" w:eastAsiaTheme="minorEastAsia" w:hAnsiTheme="minorEastAsia" w:cstheme="minorEastAsia" w:hint="eastAsia"/>
          <w:shd w:val="clear" w:color="auto" w:fill="FFFFFF"/>
        </w:rPr>
        <w:t>  13366150895</w:t>
      </w:r>
    </w:p>
    <w:p w:rsidR="00E86A2F" w:rsidRDefault="00E86A2F">
      <w:pPr>
        <w:pStyle w:val="a4"/>
        <w:widowControl/>
        <w:shd w:val="clear" w:color="auto" w:fill="FFFFFF"/>
        <w:spacing w:before="210" w:beforeAutospacing="0" w:after="0" w:afterAutospacing="0" w:line="400" w:lineRule="exact"/>
        <w:ind w:firstLine="480"/>
        <w:rPr>
          <w:rFonts w:asciiTheme="minorEastAsia" w:eastAsiaTheme="minorEastAsia" w:hAnsiTheme="minorEastAsia" w:cstheme="minorEastAsia"/>
          <w:shd w:val="clear" w:color="auto" w:fill="FFFFFF"/>
        </w:rPr>
      </w:pPr>
    </w:p>
    <w:p w:rsidR="00E86A2F" w:rsidRDefault="00975F1D">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中国涂料工业协会</w:t>
      </w:r>
    </w:p>
    <w:p w:rsidR="00E86A2F" w:rsidRDefault="00975F1D">
      <w:pPr>
        <w:spacing w:line="400" w:lineRule="exact"/>
        <w:ind w:rightChars="180" w:right="378" w:firstLineChars="2300" w:firstLine="55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2021</w:t>
      </w:r>
      <w:r>
        <w:rPr>
          <w:rFonts w:asciiTheme="minorEastAsia" w:eastAsiaTheme="minorEastAsia" w:hAnsiTheme="minorEastAsia" w:cstheme="minorEastAsia" w:hint="eastAsia"/>
          <w:sz w:val="24"/>
          <w:szCs w:val="24"/>
        </w:rPr>
        <w:t>年</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rPr>
        <w:t>31</w:t>
      </w:r>
      <w:r>
        <w:rPr>
          <w:rFonts w:asciiTheme="minorEastAsia" w:eastAsiaTheme="minorEastAsia" w:hAnsiTheme="minorEastAsia" w:cstheme="minorEastAsia" w:hint="eastAsia"/>
          <w:sz w:val="24"/>
          <w:szCs w:val="24"/>
        </w:rPr>
        <w:t>日</w:t>
      </w:r>
    </w:p>
    <w:p w:rsidR="00E86A2F" w:rsidRDefault="00E86A2F">
      <w:pPr>
        <w:rPr>
          <w:rFonts w:asciiTheme="minorEastAsia" w:eastAsiaTheme="minorEastAsia" w:hAnsiTheme="minorEastAsia" w:cstheme="minorEastAsia"/>
          <w:sz w:val="24"/>
          <w:szCs w:val="24"/>
        </w:rPr>
      </w:pPr>
    </w:p>
    <w:sectPr w:rsidR="00E86A2F" w:rsidSect="00E86A2F">
      <w:pgSz w:w="11906" w:h="16838"/>
      <w:pgMar w:top="1417" w:right="1928" w:bottom="1417" w:left="192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F1D" w:rsidRDefault="00975F1D" w:rsidP="006E46DD">
      <w:r>
        <w:separator/>
      </w:r>
    </w:p>
  </w:endnote>
  <w:endnote w:type="continuationSeparator" w:id="1">
    <w:p w:rsidR="00975F1D" w:rsidRDefault="00975F1D" w:rsidP="006E4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Times New Roman"/>
    <w:panose1 w:val="02010601030101010101"/>
    <w:charset w:val="00"/>
    <w:family w:val="auto"/>
    <w:pitch w:val="default"/>
    <w:sig w:usb0="00000000" w:usb1="00000000" w:usb2="00000000" w:usb3="00000000" w:csb0="0000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F1D" w:rsidRDefault="00975F1D" w:rsidP="006E46DD">
      <w:r>
        <w:separator/>
      </w:r>
    </w:p>
  </w:footnote>
  <w:footnote w:type="continuationSeparator" w:id="1">
    <w:p w:rsidR="00975F1D" w:rsidRDefault="00975F1D" w:rsidP="006E46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420D44"/>
    <w:multiLevelType w:val="singleLevel"/>
    <w:tmpl w:val="E6420D44"/>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5398A"/>
    <w:rsid w:val="0023692F"/>
    <w:rsid w:val="004268FB"/>
    <w:rsid w:val="006E46DD"/>
    <w:rsid w:val="00975F1D"/>
    <w:rsid w:val="00A5398A"/>
    <w:rsid w:val="00A55900"/>
    <w:rsid w:val="00E24FDB"/>
    <w:rsid w:val="00E86A2F"/>
    <w:rsid w:val="1BA3429F"/>
    <w:rsid w:val="1FD410A5"/>
    <w:rsid w:val="260F0974"/>
    <w:rsid w:val="2DCF5A8A"/>
    <w:rsid w:val="374A020B"/>
    <w:rsid w:val="4C160BA2"/>
    <w:rsid w:val="6B2F0549"/>
    <w:rsid w:val="7E1560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2F"/>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86A2F"/>
    <w:rPr>
      <w:sz w:val="18"/>
      <w:szCs w:val="18"/>
    </w:rPr>
  </w:style>
  <w:style w:type="paragraph" w:styleId="a4">
    <w:name w:val="Normal (Web)"/>
    <w:basedOn w:val="a"/>
    <w:uiPriority w:val="99"/>
    <w:semiHidden/>
    <w:unhideWhenUsed/>
    <w:qFormat/>
    <w:rsid w:val="00E86A2F"/>
    <w:pPr>
      <w:spacing w:before="100" w:beforeAutospacing="1" w:after="100" w:afterAutospacing="1"/>
      <w:jc w:val="left"/>
    </w:pPr>
    <w:rPr>
      <w:rFonts w:cs="Calibri"/>
      <w:kern w:val="0"/>
      <w:sz w:val="24"/>
      <w:szCs w:val="24"/>
    </w:rPr>
  </w:style>
  <w:style w:type="character" w:styleId="a5">
    <w:name w:val="Strong"/>
    <w:basedOn w:val="a0"/>
    <w:uiPriority w:val="22"/>
    <w:qFormat/>
    <w:rsid w:val="00E86A2F"/>
    <w:rPr>
      <w:b/>
    </w:rPr>
  </w:style>
  <w:style w:type="character" w:styleId="a6">
    <w:name w:val="Hyperlink"/>
    <w:basedOn w:val="a0"/>
    <w:uiPriority w:val="99"/>
    <w:unhideWhenUsed/>
    <w:qFormat/>
    <w:rsid w:val="00E86A2F"/>
    <w:rPr>
      <w:color w:val="0000FF"/>
      <w:u w:val="single"/>
    </w:rPr>
  </w:style>
  <w:style w:type="character" w:customStyle="1" w:styleId="Char">
    <w:name w:val="批注框文本 Char"/>
    <w:basedOn w:val="a0"/>
    <w:link w:val="a3"/>
    <w:uiPriority w:val="99"/>
    <w:semiHidden/>
    <w:qFormat/>
    <w:rsid w:val="00E86A2F"/>
    <w:rPr>
      <w:rFonts w:ascii="Calibri" w:eastAsia="宋体" w:hAnsi="Calibri" w:cs="Times New Roman"/>
      <w:sz w:val="18"/>
      <w:szCs w:val="18"/>
    </w:rPr>
  </w:style>
  <w:style w:type="paragraph" w:styleId="a7">
    <w:name w:val="header"/>
    <w:basedOn w:val="a"/>
    <w:link w:val="Char0"/>
    <w:uiPriority w:val="99"/>
    <w:semiHidden/>
    <w:unhideWhenUsed/>
    <w:rsid w:val="006E46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6E46DD"/>
    <w:rPr>
      <w:rFonts w:ascii="Calibri" w:hAnsi="Calibri"/>
      <w:kern w:val="2"/>
      <w:sz w:val="18"/>
      <w:szCs w:val="18"/>
    </w:rPr>
  </w:style>
  <w:style w:type="paragraph" w:styleId="a8">
    <w:name w:val="footer"/>
    <w:basedOn w:val="a"/>
    <w:link w:val="Char1"/>
    <w:uiPriority w:val="99"/>
    <w:semiHidden/>
    <w:unhideWhenUsed/>
    <w:rsid w:val="006E46DD"/>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6E46DD"/>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35831;&#21442;&#20250;&#20154;&#21592;&#23558;&#22238;&#25191;&#34920;&#21457;&#37038;&#20214;&#21040;&#20013;&#22269;&#28034;&#26009;&#24037;&#19994;&#21327;&#20250;&#65288;hycncia@vip.163.com&#65289;&#65292;&#20250;&#21153;&#36153;&#38656;&#35201;&#25552;&#21069;&#20197;&#27719;&#27454;&#26041;&#24335;&#32564;&#32435;&#27880;&#20876;&#65292;&#29616;&#22330;&#19981;&#25509;&#21463;&#20132;&#36153;&#27880;&#20876;&#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150</Words>
  <Characters>856</Characters>
  <Application>Microsoft Office Word</Application>
  <DocSecurity>0</DocSecurity>
  <Lines>7</Lines>
  <Paragraphs>2</Paragraphs>
  <ScaleCrop>false</ScaleCrop>
  <Company>微软中国</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cp:revision>
  <cp:lastPrinted>2021-06-02T08:07:00Z</cp:lastPrinted>
  <dcterms:created xsi:type="dcterms:W3CDTF">2021-06-02T06:55:00Z</dcterms:created>
  <dcterms:modified xsi:type="dcterms:W3CDTF">2021-06-08T02:36:00Z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01FF58457B3D424BA49E5AE379BECEDA</vt:lpwstr>
  </property>
</Properties>
</file>