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FE37C7" w:rsidRDefault="00FE37C7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FE37C7" w:rsidRDefault="00FE37C7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A25703">
      <w:pPr>
        <w:spacing w:line="440" w:lineRule="exact"/>
        <w:rPr>
          <w:rFonts w:ascii="宋体" w:hAnsi="宋体"/>
          <w:sz w:val="24"/>
          <w:szCs w:val="18"/>
        </w:rPr>
      </w:pPr>
    </w:p>
    <w:p w:rsidR="00726B49" w:rsidRPr="00A25703" w:rsidRDefault="00726B49" w:rsidP="00726B49">
      <w:pPr>
        <w:spacing w:line="360" w:lineRule="auto"/>
        <w:jc w:val="center"/>
        <w:rPr>
          <w:b/>
          <w:sz w:val="24"/>
          <w:szCs w:val="24"/>
        </w:rPr>
      </w:pPr>
      <w:r w:rsidRPr="00A25703">
        <w:rPr>
          <w:rFonts w:hint="eastAsia"/>
          <w:b/>
          <w:sz w:val="24"/>
          <w:szCs w:val="24"/>
        </w:rPr>
        <w:t>关于召开</w:t>
      </w:r>
      <w:r w:rsidR="00A25703" w:rsidRPr="00A25703">
        <w:rPr>
          <w:rFonts w:hint="eastAsia"/>
          <w:b/>
          <w:sz w:val="24"/>
          <w:szCs w:val="24"/>
        </w:rPr>
        <w:t>2</w:t>
      </w:r>
      <w:r w:rsidR="00A25703" w:rsidRPr="00A25703">
        <w:rPr>
          <w:b/>
          <w:sz w:val="24"/>
          <w:szCs w:val="24"/>
        </w:rPr>
        <w:t>021</w:t>
      </w:r>
      <w:r w:rsidR="007C1B94" w:rsidRPr="00A25703">
        <w:rPr>
          <w:rFonts w:hint="eastAsia"/>
          <w:b/>
          <w:sz w:val="24"/>
          <w:szCs w:val="24"/>
        </w:rPr>
        <w:t>中国国际涂料博览会</w:t>
      </w:r>
      <w:r w:rsidR="00A25703" w:rsidRPr="00A25703">
        <w:rPr>
          <w:rFonts w:hint="eastAsia"/>
          <w:b/>
          <w:sz w:val="24"/>
          <w:szCs w:val="24"/>
        </w:rPr>
        <w:t>-</w:t>
      </w:r>
      <w:r w:rsidR="007C1B94" w:rsidRPr="00A25703">
        <w:rPr>
          <w:rFonts w:hint="eastAsia"/>
          <w:b/>
          <w:sz w:val="24"/>
          <w:szCs w:val="24"/>
        </w:rPr>
        <w:t>高性能颜料技术创新论坛</w:t>
      </w:r>
      <w:r w:rsidRPr="00A25703">
        <w:rPr>
          <w:rFonts w:hint="eastAsia"/>
          <w:b/>
          <w:sz w:val="24"/>
          <w:szCs w:val="24"/>
        </w:rPr>
        <w:t>的通知</w:t>
      </w:r>
    </w:p>
    <w:p w:rsidR="00726B49" w:rsidRPr="007C1B94" w:rsidRDefault="00726B49" w:rsidP="00726B49">
      <w:pPr>
        <w:spacing w:line="360" w:lineRule="auto"/>
        <w:rPr>
          <w:rFonts w:ascii="宋体" w:hAnsi="宋体"/>
          <w:sz w:val="24"/>
        </w:rPr>
      </w:pPr>
    </w:p>
    <w:p w:rsidR="00726B49" w:rsidRPr="00157D6B" w:rsidRDefault="00726B49" w:rsidP="00726B49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Pr="0047269F" w:rsidRDefault="00747FCA" w:rsidP="0047269F">
      <w:pPr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Association）主办，北京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Ltd.）承办的2021中国国际涂料博览会（简称 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945BCF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945BCF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945BCF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9A472B" w:rsidRPr="00157D6B" w:rsidRDefault="00EB4BD2" w:rsidP="00726B4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颜料一直以来作为涂料的色彩之窗，在色彩</w:t>
      </w:r>
      <w:r w:rsidR="00AE53A7">
        <w:rPr>
          <w:rFonts w:ascii="宋体" w:hAnsi="宋体" w:hint="eastAsia"/>
          <w:sz w:val="24"/>
        </w:rPr>
        <w:t>属性</w:t>
      </w:r>
      <w:r>
        <w:rPr>
          <w:rFonts w:ascii="宋体" w:hAnsi="宋体" w:hint="eastAsia"/>
          <w:sz w:val="24"/>
        </w:rPr>
        <w:t>以及特殊功能</w:t>
      </w:r>
      <w:r w:rsidR="00CC3F09">
        <w:rPr>
          <w:rFonts w:ascii="宋体" w:hAnsi="宋体" w:hint="eastAsia"/>
          <w:sz w:val="24"/>
        </w:rPr>
        <w:t>属</w:t>
      </w:r>
      <w:r>
        <w:rPr>
          <w:rFonts w:ascii="宋体" w:hAnsi="宋体" w:hint="eastAsia"/>
          <w:sz w:val="24"/>
        </w:rPr>
        <w:t>性方面为涂料</w:t>
      </w:r>
      <w:r w:rsidR="00AE53A7">
        <w:rPr>
          <w:rFonts w:ascii="宋体" w:hAnsi="宋体" w:hint="eastAsia"/>
          <w:sz w:val="24"/>
        </w:rPr>
        <w:t>行业发展起到了举足轻重的作用，但颜料行业在产品标准体系、产品性能参数等</w:t>
      </w:r>
      <w:r w:rsidR="007E77B6">
        <w:rPr>
          <w:rFonts w:ascii="宋体" w:hAnsi="宋体" w:hint="eastAsia"/>
          <w:sz w:val="24"/>
        </w:rPr>
        <w:t>方面与涂料行业产品</w:t>
      </w:r>
      <w:r w:rsidR="00AE53A7">
        <w:rPr>
          <w:rFonts w:ascii="宋体" w:hAnsi="宋体" w:hint="eastAsia"/>
          <w:sz w:val="24"/>
        </w:rPr>
        <w:t>标准体系、应用参数方面有一定脱节</w:t>
      </w:r>
      <w:r w:rsidR="007E77B6">
        <w:rPr>
          <w:rFonts w:ascii="宋体" w:hAnsi="宋体" w:hint="eastAsia"/>
          <w:sz w:val="24"/>
        </w:rPr>
        <w:t>，常出现</w:t>
      </w:r>
      <w:r w:rsidR="00AE53A7">
        <w:rPr>
          <w:rFonts w:ascii="宋体" w:hAnsi="宋体" w:hint="eastAsia"/>
          <w:sz w:val="24"/>
        </w:rPr>
        <w:t>优质性能颜料</w:t>
      </w:r>
      <w:r w:rsidR="007E77B6">
        <w:rPr>
          <w:rFonts w:ascii="宋体" w:hAnsi="宋体" w:hint="eastAsia"/>
          <w:sz w:val="24"/>
        </w:rPr>
        <w:t>在涂料应用体系中难于</w:t>
      </w:r>
      <w:r w:rsidR="00B77D81">
        <w:rPr>
          <w:rFonts w:ascii="宋体" w:hAnsi="宋体" w:hint="eastAsia"/>
          <w:sz w:val="24"/>
        </w:rPr>
        <w:t>体现</w:t>
      </w:r>
      <w:r w:rsidR="007E77B6">
        <w:rPr>
          <w:rFonts w:ascii="宋体" w:hAnsi="宋体" w:hint="eastAsia"/>
          <w:sz w:val="24"/>
        </w:rPr>
        <w:t>本身优异性能的现象</w:t>
      </w:r>
      <w:r w:rsidR="00800612">
        <w:rPr>
          <w:rFonts w:ascii="宋体" w:hAnsi="宋体" w:hint="eastAsia"/>
          <w:sz w:val="24"/>
        </w:rPr>
        <w:t>。针对以上现象</w:t>
      </w:r>
      <w:r w:rsidR="00AE53A7">
        <w:rPr>
          <w:rFonts w:ascii="宋体" w:hAnsi="宋体" w:hint="eastAsia"/>
          <w:sz w:val="24"/>
        </w:rPr>
        <w:t>，特在本届博览会期间召开</w:t>
      </w:r>
      <w:r w:rsidR="00AE53A7" w:rsidRPr="00585DE9">
        <w:rPr>
          <w:rFonts w:ascii="宋体" w:hAnsi="宋体" w:hint="eastAsia"/>
          <w:b/>
          <w:sz w:val="24"/>
        </w:rPr>
        <w:t>“</w:t>
      </w:r>
      <w:r w:rsidR="007C1B94" w:rsidRPr="007C1B94">
        <w:rPr>
          <w:rFonts w:ascii="宋体" w:hAnsi="宋体" w:hint="eastAsia"/>
          <w:b/>
          <w:sz w:val="24"/>
        </w:rPr>
        <w:t>中国国际涂料博览会高性能颜料技术创新论坛</w:t>
      </w:r>
      <w:r w:rsidR="00AE53A7" w:rsidRPr="00585DE9">
        <w:rPr>
          <w:rFonts w:ascii="宋体" w:hAnsi="宋体" w:hint="eastAsia"/>
          <w:b/>
          <w:sz w:val="24"/>
        </w:rPr>
        <w:t>”</w:t>
      </w:r>
      <w:r w:rsidR="00AE53A7">
        <w:rPr>
          <w:rFonts w:ascii="宋体" w:hAnsi="宋体" w:hint="eastAsia"/>
          <w:sz w:val="24"/>
        </w:rPr>
        <w:t>，诚邀行业内的重点涂料企业和颜料企业技术代表与会，共同探讨两大产品体系发展趋势及</w:t>
      </w:r>
      <w:r w:rsidR="001A326C">
        <w:rPr>
          <w:rFonts w:ascii="宋体" w:hAnsi="宋体" w:hint="eastAsia"/>
          <w:sz w:val="24"/>
        </w:rPr>
        <w:t>研发、应用等</w:t>
      </w:r>
      <w:r w:rsidR="00AE53A7">
        <w:rPr>
          <w:rFonts w:ascii="宋体" w:hAnsi="宋体" w:hint="eastAsia"/>
          <w:sz w:val="24"/>
        </w:rPr>
        <w:t>技术要素对接重点内容，以期深度促进上下游产业链之间的深度互信合作，建立</w:t>
      </w:r>
      <w:r w:rsidR="002F280C">
        <w:rPr>
          <w:rFonts w:ascii="宋体" w:hAnsi="宋体" w:hint="eastAsia"/>
          <w:sz w:val="24"/>
        </w:rPr>
        <w:t>并巩固</w:t>
      </w:r>
      <w:r w:rsidR="00AE53A7">
        <w:rPr>
          <w:rFonts w:ascii="宋体" w:hAnsi="宋体" w:hint="eastAsia"/>
          <w:sz w:val="24"/>
        </w:rPr>
        <w:t>以技术对接为支撑</w:t>
      </w:r>
      <w:r w:rsidR="002F280C">
        <w:rPr>
          <w:rFonts w:ascii="宋体" w:hAnsi="宋体" w:hint="eastAsia"/>
          <w:sz w:val="24"/>
        </w:rPr>
        <w:t>的</w:t>
      </w:r>
      <w:r w:rsidR="00AE53A7">
        <w:rPr>
          <w:rFonts w:ascii="宋体" w:hAnsi="宋体" w:hint="eastAsia"/>
          <w:sz w:val="24"/>
        </w:rPr>
        <w:t>供应链体系。</w:t>
      </w:r>
    </w:p>
    <w:p w:rsidR="00DF5094" w:rsidRDefault="00726B49" w:rsidP="00F5610B">
      <w:pPr>
        <w:spacing w:beforeLines="50" w:line="360" w:lineRule="auto"/>
        <w:rPr>
          <w:rFonts w:ascii="宋体" w:hAnsi="宋体"/>
          <w:b/>
          <w:sz w:val="24"/>
        </w:rPr>
      </w:pPr>
      <w:r w:rsidRPr="00A25703">
        <w:rPr>
          <w:rFonts w:ascii="宋体" w:hAnsi="宋体" w:hint="eastAsia"/>
          <w:b/>
          <w:sz w:val="24"/>
        </w:rPr>
        <w:t>一、</w:t>
      </w:r>
      <w:r w:rsidR="00F25495" w:rsidRPr="00A25703">
        <w:rPr>
          <w:rFonts w:ascii="宋体" w:hAnsi="宋体" w:hint="eastAsia"/>
          <w:b/>
          <w:sz w:val="24"/>
        </w:rPr>
        <w:t>主办单位</w:t>
      </w:r>
      <w:r w:rsidR="00DF5094" w:rsidRPr="00A25703">
        <w:rPr>
          <w:rFonts w:ascii="宋体" w:hAnsi="宋体" w:hint="eastAsia"/>
          <w:b/>
          <w:sz w:val="24"/>
        </w:rPr>
        <w:t>：中国涂料工业协会</w:t>
      </w:r>
    </w:p>
    <w:p w:rsidR="00A25703" w:rsidRPr="00A25703" w:rsidRDefault="00A25703" w:rsidP="00F5610B">
      <w:pPr>
        <w:spacing w:beforeLines="50" w:line="360" w:lineRule="auto"/>
        <w:ind w:firstLineChars="200" w:firstLine="480"/>
        <w:rPr>
          <w:rFonts w:ascii="宋体" w:hAnsi="宋体"/>
          <w:sz w:val="24"/>
        </w:rPr>
      </w:pPr>
      <w:r w:rsidRPr="00A25703">
        <w:rPr>
          <w:rFonts w:ascii="宋体" w:hAnsi="宋体"/>
          <w:sz w:val="24"/>
        </w:rPr>
        <w:t>承办单位</w:t>
      </w:r>
      <w:r w:rsidRPr="00A25703">
        <w:rPr>
          <w:rFonts w:ascii="宋体" w:hAnsi="宋体" w:hint="eastAsia"/>
          <w:sz w:val="24"/>
        </w:rPr>
        <w:t>：</w:t>
      </w:r>
      <w:r w:rsidRPr="00A25703">
        <w:rPr>
          <w:rFonts w:ascii="宋体" w:hAnsi="宋体"/>
          <w:sz w:val="24"/>
        </w:rPr>
        <w:t>中国涂料工业协会钛白粉行业分会</w:t>
      </w:r>
      <w:r w:rsidRPr="00A25703">
        <w:rPr>
          <w:rFonts w:ascii="宋体" w:hAnsi="宋体" w:hint="eastAsia"/>
          <w:sz w:val="24"/>
        </w:rPr>
        <w:t>、</w:t>
      </w:r>
      <w:r w:rsidRPr="00A25703">
        <w:rPr>
          <w:rFonts w:ascii="宋体" w:hAnsi="宋体"/>
          <w:sz w:val="24"/>
        </w:rPr>
        <w:t>中国涂料工业协会氧化铁分会</w:t>
      </w:r>
      <w:r w:rsidRPr="00A25703">
        <w:rPr>
          <w:rFonts w:ascii="宋体" w:hAnsi="宋体" w:hint="eastAsia"/>
          <w:sz w:val="24"/>
        </w:rPr>
        <w:t>、</w:t>
      </w:r>
      <w:r w:rsidRPr="00A25703">
        <w:rPr>
          <w:rFonts w:ascii="宋体" w:hAnsi="宋体"/>
          <w:sz w:val="24"/>
        </w:rPr>
        <w:t>北京</w:t>
      </w:r>
      <w:proofErr w:type="gramStart"/>
      <w:r w:rsidRPr="00A25703">
        <w:rPr>
          <w:rFonts w:ascii="宋体" w:hAnsi="宋体"/>
          <w:sz w:val="24"/>
        </w:rPr>
        <w:t>涂博国际</w:t>
      </w:r>
      <w:proofErr w:type="gramEnd"/>
      <w:r w:rsidRPr="00A25703">
        <w:rPr>
          <w:rFonts w:ascii="宋体" w:hAnsi="宋体"/>
          <w:sz w:val="24"/>
        </w:rPr>
        <w:t>展览有限公司</w:t>
      </w:r>
      <w:r w:rsidRPr="00A25703">
        <w:rPr>
          <w:rFonts w:ascii="宋体" w:hAnsi="宋体" w:hint="eastAsia"/>
          <w:sz w:val="24"/>
        </w:rPr>
        <w:t>、《中国涂料》杂志社有限公司</w:t>
      </w:r>
    </w:p>
    <w:p w:rsidR="00093661" w:rsidRPr="00157D6B" w:rsidRDefault="00F25495" w:rsidP="00F5610B">
      <w:pPr>
        <w:spacing w:beforeLines="10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337937" w:rsidRDefault="000D5BD3" w:rsidP="00964128">
      <w:pPr>
        <w:spacing w:line="360" w:lineRule="auto"/>
        <w:ind w:firstLineChars="236" w:firstLine="56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945BCF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r w:rsidR="00945BCF">
        <w:rPr>
          <w:rFonts w:ascii="宋体" w:hAnsi="宋体" w:hint="eastAsia"/>
          <w:sz w:val="24"/>
        </w:rPr>
        <w:t>9</w:t>
      </w:r>
      <w:r w:rsidR="00D2457E">
        <w:rPr>
          <w:rFonts w:ascii="宋体" w:hAnsi="宋体" w:hint="eastAsia"/>
          <w:sz w:val="24"/>
        </w:rPr>
        <w:t xml:space="preserve">日 </w:t>
      </w:r>
      <w:r w:rsidR="004B77C2">
        <w:rPr>
          <w:rFonts w:ascii="宋体" w:hAnsi="宋体" w:hint="eastAsia"/>
          <w:sz w:val="24"/>
        </w:rPr>
        <w:t>14</w:t>
      </w:r>
      <w:r w:rsidR="00A32657">
        <w:rPr>
          <w:rFonts w:ascii="宋体" w:hAnsi="宋体" w:hint="eastAsia"/>
          <w:sz w:val="24"/>
        </w:rPr>
        <w:t>:</w:t>
      </w:r>
      <w:r w:rsidR="004B77C2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7463DA">
        <w:rPr>
          <w:rFonts w:ascii="宋体" w:hAnsi="宋体"/>
          <w:sz w:val="24"/>
        </w:rPr>
        <w:t>6</w:t>
      </w:r>
      <w:r w:rsidR="00A32657">
        <w:rPr>
          <w:rFonts w:ascii="宋体" w:hAnsi="宋体" w:hint="eastAsia"/>
          <w:sz w:val="24"/>
        </w:rPr>
        <w:t>:</w:t>
      </w:r>
      <w:r w:rsidR="007463DA">
        <w:rPr>
          <w:rFonts w:ascii="宋体" w:hAnsi="宋体"/>
          <w:sz w:val="24"/>
        </w:rPr>
        <w:t>3</w:t>
      </w:r>
      <w:r w:rsidR="00A32657">
        <w:rPr>
          <w:rFonts w:ascii="宋体" w:hAnsi="宋体" w:hint="eastAsia"/>
          <w:sz w:val="24"/>
        </w:rPr>
        <w:t>0</w:t>
      </w:r>
    </w:p>
    <w:p w:rsidR="00337937" w:rsidRPr="00157D6B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14:</w:t>
      </w:r>
      <w:r>
        <w:rPr>
          <w:rFonts w:ascii="宋体" w:hAnsi="宋体"/>
          <w:sz w:val="24"/>
        </w:rPr>
        <w:t>00-</w:t>
      </w:r>
      <w:r>
        <w:rPr>
          <w:rFonts w:ascii="宋体" w:hAnsi="宋体" w:hint="eastAsia"/>
          <w:sz w:val="24"/>
        </w:rPr>
        <w:t>14:</w:t>
      </w:r>
      <w:r>
        <w:rPr>
          <w:rFonts w:ascii="宋体" w:hAnsi="宋体"/>
          <w:sz w:val="24"/>
        </w:rPr>
        <w:t>05</w:t>
      </w:r>
      <w:r w:rsidRPr="00157D6B">
        <w:rPr>
          <w:rFonts w:ascii="宋体" w:hAnsi="宋体" w:hint="eastAsia"/>
          <w:sz w:val="24"/>
        </w:rPr>
        <w:tab/>
        <w:t xml:space="preserve">领导致辞 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 w:rsidRPr="00FD000F">
        <w:rPr>
          <w:rFonts w:ascii="宋体" w:hAnsi="宋体" w:hint="eastAsia"/>
          <w:sz w:val="24"/>
        </w:rPr>
        <w:t>1</w:t>
      </w:r>
      <w:r w:rsidRPr="00FD000F">
        <w:rPr>
          <w:rFonts w:ascii="宋体" w:hAnsi="宋体"/>
          <w:sz w:val="24"/>
        </w:rPr>
        <w:t>4</w:t>
      </w:r>
      <w:r w:rsidRPr="00FD000F">
        <w:rPr>
          <w:rFonts w:ascii="宋体" w:hAnsi="宋体" w:hint="eastAsia"/>
          <w:sz w:val="24"/>
        </w:rPr>
        <w:t>:</w:t>
      </w:r>
      <w:r w:rsidRPr="00FD000F">
        <w:rPr>
          <w:rFonts w:ascii="宋体" w:hAnsi="宋体"/>
          <w:sz w:val="24"/>
        </w:rPr>
        <w:t>05</w:t>
      </w:r>
      <w:r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14</w:t>
      </w:r>
      <w:r w:rsidRPr="00FD000F">
        <w:rPr>
          <w:rFonts w:ascii="宋体" w:hAnsi="宋体" w:hint="eastAsia"/>
          <w:sz w:val="24"/>
        </w:rPr>
        <w:t>:</w:t>
      </w:r>
      <w:r w:rsidRPr="00FD000F">
        <w:rPr>
          <w:rFonts w:ascii="宋体" w:hAnsi="宋体"/>
          <w:sz w:val="24"/>
        </w:rPr>
        <w:t>15</w:t>
      </w:r>
      <w:r>
        <w:rPr>
          <w:rFonts w:ascii="宋体" w:hAnsi="宋体"/>
          <w:sz w:val="24"/>
        </w:rPr>
        <w:t xml:space="preserve">  </w:t>
      </w:r>
      <w:r w:rsidRPr="00337937">
        <w:rPr>
          <w:rFonts w:ascii="宋体" w:hAnsi="宋体" w:hint="eastAsia"/>
          <w:sz w:val="24"/>
        </w:rPr>
        <w:t>《无机顔料导论》</w:t>
      </w:r>
      <w:r>
        <w:rPr>
          <w:rFonts w:ascii="宋体" w:hAnsi="宋体" w:hint="eastAsia"/>
          <w:sz w:val="24"/>
        </w:rPr>
        <w:t>首发仪式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14</w:t>
      </w:r>
      <w:r w:rsidRPr="00FD000F">
        <w:rPr>
          <w:rFonts w:ascii="宋体" w:hAnsi="宋体" w:hint="eastAsia"/>
          <w:sz w:val="24"/>
        </w:rPr>
        <w:t>:</w:t>
      </w:r>
      <w:r w:rsidRPr="00FD000F">
        <w:rPr>
          <w:rFonts w:ascii="宋体" w:hAnsi="宋体"/>
          <w:sz w:val="24"/>
        </w:rPr>
        <w:t>15</w:t>
      </w:r>
      <w:r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14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30</w:t>
      </w:r>
      <w:r w:rsidR="0057097A">
        <w:rPr>
          <w:rFonts w:ascii="宋体" w:hAnsi="宋体"/>
          <w:sz w:val="24"/>
        </w:rPr>
        <w:t xml:space="preserve">  </w:t>
      </w:r>
      <w:r w:rsidRPr="00FD000F">
        <w:rPr>
          <w:rFonts w:ascii="宋体" w:hAnsi="宋体" w:hint="eastAsia"/>
          <w:sz w:val="24"/>
        </w:rPr>
        <w:t>中国钛白</w:t>
      </w:r>
      <w:proofErr w:type="gramStart"/>
      <w:r w:rsidRPr="00FD000F">
        <w:rPr>
          <w:rFonts w:ascii="宋体" w:hAnsi="宋体" w:hint="eastAsia"/>
          <w:sz w:val="24"/>
        </w:rPr>
        <w:t>粉发展</w:t>
      </w:r>
      <w:proofErr w:type="gramEnd"/>
      <w:r w:rsidRPr="00FD000F">
        <w:rPr>
          <w:rFonts w:ascii="宋体" w:hAnsi="宋体" w:hint="eastAsia"/>
          <w:sz w:val="24"/>
        </w:rPr>
        <w:t>趋势及产业</w:t>
      </w:r>
      <w:proofErr w:type="gramStart"/>
      <w:r w:rsidRPr="00FD000F">
        <w:rPr>
          <w:rFonts w:ascii="宋体" w:hAnsi="宋体" w:hint="eastAsia"/>
          <w:sz w:val="24"/>
        </w:rPr>
        <w:t>链发展</w:t>
      </w:r>
      <w:proofErr w:type="gramEnd"/>
      <w:r w:rsidRPr="00FD000F">
        <w:rPr>
          <w:rFonts w:ascii="宋体" w:hAnsi="宋体" w:hint="eastAsia"/>
          <w:sz w:val="24"/>
        </w:rPr>
        <w:t>分析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攀钢研究院</w:t>
      </w:r>
      <w:r w:rsidRPr="00FD000F">
        <w:rPr>
          <w:rFonts w:ascii="宋体" w:hAnsi="宋体"/>
          <w:sz w:val="24"/>
        </w:rPr>
        <w:t>14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30</w:t>
      </w:r>
      <w:r w:rsidRPr="00FD000F">
        <w:rPr>
          <w:rFonts w:ascii="宋体" w:hAnsi="宋体"/>
          <w:sz w:val="24"/>
        </w:rPr>
        <w:t>-14</w:t>
      </w:r>
      <w:r w:rsidRPr="00FD000F">
        <w:rPr>
          <w:rFonts w:ascii="宋体" w:hAnsi="宋体" w:hint="eastAsia"/>
          <w:sz w:val="24"/>
        </w:rPr>
        <w:t>:</w:t>
      </w:r>
      <w:r w:rsidRPr="00FD000F">
        <w:rPr>
          <w:rFonts w:ascii="宋体" w:hAnsi="宋体"/>
          <w:sz w:val="24"/>
        </w:rPr>
        <w:t>4</w:t>
      </w:r>
      <w:r>
        <w:rPr>
          <w:rFonts w:ascii="宋体" w:hAnsi="宋体"/>
          <w:sz w:val="24"/>
        </w:rPr>
        <w:t xml:space="preserve">5  </w:t>
      </w:r>
      <w:r w:rsidRPr="00FD000F">
        <w:rPr>
          <w:rFonts w:ascii="宋体" w:hAnsi="宋体" w:hint="eastAsia"/>
          <w:sz w:val="24"/>
        </w:rPr>
        <w:t>中国氧化铁颜料发展趋势及产业</w:t>
      </w:r>
      <w:proofErr w:type="gramStart"/>
      <w:r w:rsidRPr="00FD000F">
        <w:rPr>
          <w:rFonts w:ascii="宋体" w:hAnsi="宋体" w:hint="eastAsia"/>
          <w:sz w:val="24"/>
        </w:rPr>
        <w:t>链发展</w:t>
      </w:r>
      <w:proofErr w:type="gramEnd"/>
      <w:r w:rsidRPr="00FD000F">
        <w:rPr>
          <w:rFonts w:ascii="宋体" w:hAnsi="宋体" w:hint="eastAsia"/>
          <w:sz w:val="24"/>
        </w:rPr>
        <w:t>分析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 w:rsidR="00337937" w:rsidRDefault="00337937" w:rsidP="002E57E8">
      <w:pPr>
        <w:spacing w:line="360" w:lineRule="auto"/>
        <w:ind w:firstLineChars="900" w:firstLine="21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氧化铁颜料分会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林治华</w:t>
      </w:r>
    </w:p>
    <w:p w:rsidR="00337937" w:rsidRDefault="00337937" w:rsidP="009E5B7B">
      <w:pPr>
        <w:spacing w:line="360" w:lineRule="auto"/>
        <w:ind w:leftChars="270" w:left="2727" w:hangingChars="900" w:hanging="216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14</w:t>
      </w:r>
      <w:r w:rsidRPr="00FD000F">
        <w:rPr>
          <w:rFonts w:ascii="宋体" w:hAnsi="宋体" w:hint="eastAsia"/>
          <w:sz w:val="24"/>
        </w:rPr>
        <w:t>:</w:t>
      </w:r>
      <w:r w:rsidRPr="00FD000F">
        <w:rPr>
          <w:rFonts w:ascii="宋体" w:hAnsi="宋体"/>
          <w:sz w:val="24"/>
        </w:rPr>
        <w:t>4</w:t>
      </w:r>
      <w:r>
        <w:rPr>
          <w:rFonts w:ascii="宋体" w:hAnsi="宋体"/>
          <w:sz w:val="24"/>
        </w:rPr>
        <w:t>5-</w:t>
      </w:r>
      <w:r w:rsidRPr="00FD000F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 xml:space="preserve">00  </w:t>
      </w:r>
      <w:r w:rsidRPr="00FD000F">
        <w:rPr>
          <w:rFonts w:ascii="宋体" w:hAnsi="宋体" w:hint="eastAsia"/>
          <w:sz w:val="24"/>
        </w:rPr>
        <w:t>中国有机颜料发展趋势及产业</w:t>
      </w:r>
      <w:proofErr w:type="gramStart"/>
      <w:r w:rsidRPr="00FD000F">
        <w:rPr>
          <w:rFonts w:ascii="宋体" w:hAnsi="宋体" w:hint="eastAsia"/>
          <w:sz w:val="24"/>
        </w:rPr>
        <w:t>链发展</w:t>
      </w:r>
      <w:proofErr w:type="gramEnd"/>
      <w:r w:rsidRPr="00FD000F">
        <w:rPr>
          <w:rFonts w:ascii="宋体" w:hAnsi="宋体" w:hint="eastAsia"/>
          <w:sz w:val="24"/>
        </w:rPr>
        <w:t>分析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</w:p>
    <w:p w:rsidR="00337937" w:rsidRDefault="00337937" w:rsidP="002E57E8">
      <w:pPr>
        <w:spacing w:line="360" w:lineRule="auto"/>
        <w:ind w:firstLineChars="900" w:firstLine="21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上海涂料染料协会</w:t>
      </w:r>
      <w:r>
        <w:rPr>
          <w:rFonts w:ascii="宋体" w:hAnsi="宋体" w:hint="eastAsia"/>
          <w:sz w:val="24"/>
        </w:rPr>
        <w:t xml:space="preserve"> </w:t>
      </w:r>
      <w:r w:rsidR="009F7BF4">
        <w:rPr>
          <w:rFonts w:ascii="宋体" w:hAnsi="宋体"/>
          <w:sz w:val="24"/>
        </w:rPr>
        <w:t xml:space="preserve">  </w:t>
      </w:r>
      <w:r w:rsidR="009F7BF4" w:rsidRPr="009F7BF4">
        <w:rPr>
          <w:rFonts w:ascii="宋体" w:hAnsi="宋体" w:hint="eastAsia"/>
          <w:sz w:val="24"/>
        </w:rPr>
        <w:t>陈信华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 w:rsidRPr="00FD000F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00</w:t>
      </w:r>
      <w:r w:rsidRPr="00FD000F">
        <w:rPr>
          <w:rFonts w:ascii="宋体" w:hAnsi="宋体"/>
          <w:sz w:val="24"/>
        </w:rPr>
        <w:t>-15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 xml:space="preserve">15  </w:t>
      </w:r>
      <w:r w:rsidRPr="00FD000F">
        <w:rPr>
          <w:rFonts w:ascii="宋体" w:hAnsi="宋体" w:hint="eastAsia"/>
          <w:sz w:val="24"/>
        </w:rPr>
        <w:t>中国颜料行业节水降耗技术分享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——</w:t>
      </w:r>
      <w:proofErr w:type="gramStart"/>
      <w:r>
        <w:rPr>
          <w:rFonts w:ascii="宋体" w:hAnsi="宋体"/>
          <w:sz w:val="24"/>
        </w:rPr>
        <w:t>景津环保</w:t>
      </w:r>
      <w:proofErr w:type="gramEnd"/>
      <w:r w:rsidR="00EC6248">
        <w:rPr>
          <w:rFonts w:ascii="宋体" w:hAnsi="宋体"/>
          <w:sz w:val="24"/>
        </w:rPr>
        <w:t>股份</w:t>
      </w:r>
      <w:r>
        <w:rPr>
          <w:rFonts w:ascii="宋体" w:hAnsi="宋体"/>
          <w:sz w:val="24"/>
        </w:rPr>
        <w:t>有限公司</w:t>
      </w:r>
      <w:bookmarkStart w:id="0" w:name="_GoBack"/>
      <w:bookmarkEnd w:id="0"/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 w:rsidRPr="00FD000F">
        <w:rPr>
          <w:rFonts w:ascii="宋体" w:hAnsi="宋体" w:hint="eastAsia"/>
          <w:sz w:val="24"/>
        </w:rPr>
        <w:t>1</w:t>
      </w:r>
      <w:r w:rsidRPr="00FD000F">
        <w:rPr>
          <w:rFonts w:ascii="宋体" w:hAnsi="宋体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15</w:t>
      </w:r>
      <w:r w:rsidRPr="00FD000F">
        <w:rPr>
          <w:rFonts w:ascii="宋体" w:hAnsi="宋体"/>
          <w:sz w:val="24"/>
        </w:rPr>
        <w:t>-15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 xml:space="preserve">30  </w:t>
      </w:r>
      <w:r w:rsidRPr="00FD000F">
        <w:rPr>
          <w:rFonts w:ascii="宋体" w:hAnsi="宋体" w:hint="eastAsia"/>
          <w:sz w:val="24"/>
        </w:rPr>
        <w:t>颜料研磨技术发展趋势分析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——</w:t>
      </w:r>
      <w:r w:rsidR="008F6C9F" w:rsidRPr="008F6C9F">
        <w:rPr>
          <w:rFonts w:ascii="宋体" w:hAnsi="宋体" w:hint="eastAsia"/>
          <w:sz w:val="24"/>
        </w:rPr>
        <w:t>四川瑞驰拓维机械制造有限公司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 w:rsidRPr="00FD000F">
        <w:rPr>
          <w:rFonts w:ascii="宋体" w:hAnsi="宋体" w:hint="eastAsia"/>
          <w:sz w:val="24"/>
        </w:rPr>
        <w:t>1</w:t>
      </w:r>
      <w:r w:rsidRPr="00FD000F">
        <w:rPr>
          <w:rFonts w:ascii="宋体" w:hAnsi="宋体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3</w:t>
      </w:r>
      <w:r w:rsidRPr="00FD000F">
        <w:rPr>
          <w:rFonts w:ascii="宋体" w:hAnsi="宋体"/>
          <w:sz w:val="24"/>
        </w:rPr>
        <w:t>0</w:t>
      </w:r>
      <w:r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40</w:t>
      </w:r>
      <w:r w:rsidR="0055634A">
        <w:rPr>
          <w:rFonts w:ascii="宋体" w:hAnsi="宋体"/>
          <w:sz w:val="24"/>
        </w:rPr>
        <w:t xml:space="preserve">  </w:t>
      </w:r>
      <w:r w:rsidRPr="00FD000F">
        <w:rPr>
          <w:rFonts w:ascii="宋体" w:hAnsi="宋体" w:hint="eastAsia"/>
          <w:sz w:val="24"/>
        </w:rPr>
        <w:t>装饰</w:t>
      </w:r>
      <w:r w:rsidRPr="00FD000F">
        <w:rPr>
          <w:rFonts w:ascii="宋体" w:hAnsi="宋体"/>
          <w:sz w:val="24"/>
        </w:rPr>
        <w:t>涂料领域发展趋势及对</w:t>
      </w:r>
      <w:r w:rsidRPr="00FD000F">
        <w:rPr>
          <w:rFonts w:ascii="宋体" w:hAnsi="宋体" w:hint="eastAsia"/>
          <w:sz w:val="24"/>
        </w:rPr>
        <w:t>色彩</w:t>
      </w:r>
      <w:r w:rsidRPr="00FD000F">
        <w:rPr>
          <w:rFonts w:ascii="宋体" w:hAnsi="宋体"/>
          <w:sz w:val="24"/>
        </w:rPr>
        <w:t>的</w:t>
      </w:r>
      <w:r w:rsidRPr="00FD000F">
        <w:rPr>
          <w:rFonts w:ascii="宋体" w:hAnsi="宋体" w:hint="eastAsia"/>
          <w:sz w:val="24"/>
        </w:rPr>
        <w:t>要求及需求分析</w:t>
      </w:r>
    </w:p>
    <w:p w:rsidR="00862476" w:rsidRDefault="00862476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阿克苏诺贝尔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 w:rsidRPr="00FD000F">
        <w:rPr>
          <w:rFonts w:ascii="宋体" w:hAnsi="宋体" w:hint="eastAsia"/>
          <w:sz w:val="24"/>
        </w:rPr>
        <w:t>1</w:t>
      </w:r>
      <w:r w:rsidRPr="00FD000F">
        <w:rPr>
          <w:rFonts w:ascii="宋体" w:hAnsi="宋体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40-</w:t>
      </w:r>
      <w:r w:rsidRPr="00FD000F">
        <w:rPr>
          <w:rFonts w:ascii="宋体" w:hAnsi="宋体"/>
          <w:sz w:val="24"/>
        </w:rPr>
        <w:t>1</w:t>
      </w:r>
      <w:r>
        <w:rPr>
          <w:rFonts w:ascii="宋体" w:hAnsi="宋体"/>
          <w:sz w:val="24"/>
        </w:rPr>
        <w:t>5</w:t>
      </w:r>
      <w:r w:rsidRPr="00FD000F"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50</w:t>
      </w:r>
      <w:r w:rsidR="0055634A">
        <w:rPr>
          <w:rFonts w:ascii="宋体" w:hAnsi="宋体"/>
          <w:sz w:val="24"/>
        </w:rPr>
        <w:t xml:space="preserve">  </w:t>
      </w:r>
      <w:r w:rsidRPr="00FD000F">
        <w:rPr>
          <w:rFonts w:ascii="宋体" w:hAnsi="宋体" w:hint="eastAsia"/>
          <w:sz w:val="24"/>
        </w:rPr>
        <w:t>装饰</w:t>
      </w:r>
      <w:r w:rsidRPr="00FD000F">
        <w:rPr>
          <w:rFonts w:ascii="宋体" w:hAnsi="宋体"/>
          <w:sz w:val="24"/>
        </w:rPr>
        <w:t>涂料对颜料的性能</w:t>
      </w:r>
      <w:r w:rsidRPr="00FD000F">
        <w:rPr>
          <w:rFonts w:ascii="宋体" w:hAnsi="宋体" w:hint="eastAsia"/>
          <w:sz w:val="24"/>
        </w:rPr>
        <w:t>要求及需求分析</w:t>
      </w:r>
    </w:p>
    <w:p w:rsidR="00862476" w:rsidRDefault="00862476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</w:t>
      </w:r>
      <w:r w:rsidR="00E625FE"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三棵树</w:t>
      </w:r>
    </w:p>
    <w:p w:rsidR="00337937" w:rsidRPr="00FD000F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:</w:t>
      </w:r>
      <w:r>
        <w:rPr>
          <w:rFonts w:ascii="宋体" w:hAnsi="宋体"/>
          <w:sz w:val="24"/>
        </w:rPr>
        <w:t>50-16</w:t>
      </w:r>
      <w:r>
        <w:rPr>
          <w:rFonts w:ascii="宋体" w:hAnsi="宋体" w:hint="eastAsia"/>
          <w:sz w:val="24"/>
        </w:rPr>
        <w:t>:1</w:t>
      </w:r>
      <w:r>
        <w:rPr>
          <w:rFonts w:ascii="宋体" w:hAnsi="宋体"/>
          <w:sz w:val="24"/>
        </w:rPr>
        <w:t>0</w:t>
      </w:r>
      <w:r w:rsidR="0055634A">
        <w:rPr>
          <w:rFonts w:ascii="宋体" w:hAnsi="宋体"/>
          <w:sz w:val="24"/>
        </w:rPr>
        <w:t xml:space="preserve">  </w:t>
      </w:r>
      <w:r w:rsidRPr="00FD000F">
        <w:rPr>
          <w:rFonts w:ascii="宋体" w:hAnsi="宋体" w:hint="eastAsia"/>
          <w:sz w:val="24"/>
        </w:rPr>
        <w:t>工业涂料发展趋势及对颜料的性能要求及需求分析</w:t>
      </w:r>
    </w:p>
    <w:p w:rsidR="00337937" w:rsidRDefault="00862476" w:rsidP="00862476">
      <w:pPr>
        <w:spacing w:line="360" w:lineRule="auto"/>
        <w:ind w:firstLineChars="900" w:firstLine="21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——湘江涂料</w:t>
      </w:r>
    </w:p>
    <w:p w:rsidR="00337937" w:rsidRDefault="00337937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:1</w:t>
      </w:r>
      <w:r>
        <w:rPr>
          <w:rFonts w:ascii="宋体" w:hAnsi="宋体"/>
          <w:sz w:val="24"/>
        </w:rPr>
        <w:t>0-16</w:t>
      </w:r>
      <w:r>
        <w:rPr>
          <w:rFonts w:ascii="宋体" w:hAnsi="宋体" w:hint="eastAsia"/>
          <w:sz w:val="24"/>
        </w:rPr>
        <w:t>:2</w:t>
      </w:r>
      <w:r>
        <w:rPr>
          <w:rFonts w:ascii="宋体" w:hAnsi="宋体"/>
          <w:sz w:val="24"/>
        </w:rPr>
        <w:t xml:space="preserve">0  </w:t>
      </w:r>
      <w:r w:rsidR="008E03D0">
        <w:rPr>
          <w:rFonts w:ascii="宋体" w:hAnsi="宋体"/>
          <w:sz w:val="24"/>
        </w:rPr>
        <w:t>高性能颜料在汽车涂料中的需求与应用</w:t>
      </w:r>
    </w:p>
    <w:p w:rsidR="00862476" w:rsidRDefault="00862476" w:rsidP="009E5B7B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艾仕得涂料系统</w:t>
      </w:r>
    </w:p>
    <w:p w:rsidR="00337937" w:rsidRPr="00337937" w:rsidRDefault="00337937" w:rsidP="004D2931">
      <w:pPr>
        <w:spacing w:line="360" w:lineRule="auto"/>
        <w:ind w:leftChars="270" w:left="56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16</w:t>
      </w:r>
      <w:r>
        <w:rPr>
          <w:rFonts w:ascii="宋体" w:hAnsi="宋体" w:hint="eastAsia"/>
          <w:sz w:val="24"/>
        </w:rPr>
        <w:t>:2</w:t>
      </w:r>
      <w:r>
        <w:rPr>
          <w:rFonts w:ascii="宋体" w:hAnsi="宋体"/>
          <w:sz w:val="24"/>
        </w:rPr>
        <w:t>0-16</w:t>
      </w:r>
      <w:r>
        <w:rPr>
          <w:rFonts w:ascii="宋体" w:hAnsi="宋体" w:hint="eastAsia"/>
          <w:sz w:val="24"/>
        </w:rPr>
        <w:t>:3</w:t>
      </w:r>
      <w:r>
        <w:rPr>
          <w:rFonts w:ascii="宋体" w:hAnsi="宋体"/>
          <w:sz w:val="24"/>
        </w:rPr>
        <w:t>0</w:t>
      </w:r>
      <w:r w:rsidR="008E03D0">
        <w:rPr>
          <w:rFonts w:ascii="宋体" w:hAnsi="宋体"/>
          <w:sz w:val="24"/>
        </w:rPr>
        <w:t xml:space="preserve">  </w:t>
      </w:r>
      <w:r w:rsidR="008E03D0" w:rsidRPr="00FD000F">
        <w:rPr>
          <w:rFonts w:ascii="宋体" w:hAnsi="宋体" w:hint="eastAsia"/>
          <w:sz w:val="24"/>
        </w:rPr>
        <w:t>论坛自由讨论</w:t>
      </w:r>
      <w:r>
        <w:rPr>
          <w:rFonts w:ascii="宋体" w:hAnsi="宋体"/>
          <w:sz w:val="24"/>
        </w:rPr>
        <w:t xml:space="preserve"> </w:t>
      </w:r>
    </w:p>
    <w:p w:rsidR="00726B49" w:rsidRPr="00C92C93" w:rsidRDefault="00726B49" w:rsidP="00F5610B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556CB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945BCF">
        <w:rPr>
          <w:rFonts w:ascii="宋体" w:hAnsi="宋体" w:hint="eastAsia"/>
          <w:sz w:val="24"/>
        </w:rPr>
        <w:t>2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</w:p>
    <w:p w:rsidR="00157D6B" w:rsidRPr="00157D6B" w:rsidRDefault="00157D6B" w:rsidP="00556CBD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F5610B" w:rsidRPr="0085734A" w:rsidRDefault="00F5610B" w:rsidP="00F5610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F5610B" w:rsidRPr="0085734A" w:rsidRDefault="00F5610B" w:rsidP="00F5610B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F5610B" w:rsidRPr="0085734A" w:rsidRDefault="00F5610B" w:rsidP="00F5610B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lastRenderedPageBreak/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F5610B" w:rsidRPr="0085734A" w:rsidRDefault="00F5610B" w:rsidP="00F5610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F5610B" w:rsidRPr="0085734A" w:rsidRDefault="00F5610B" w:rsidP="00F5610B">
      <w:pPr>
        <w:spacing w:line="360" w:lineRule="auto"/>
        <w:rPr>
          <w:rFonts w:ascii="宋体" w:hAnsi="宋体"/>
          <w:sz w:val="24"/>
        </w:rPr>
      </w:pPr>
    </w:p>
    <w:p w:rsidR="00F5610B" w:rsidRDefault="00F5610B" w:rsidP="00F5610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F5610B" w:rsidRPr="0085734A" w:rsidRDefault="00F5610B" w:rsidP="00F5610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F5610B" w:rsidRPr="0085734A" w:rsidRDefault="00F5610B" w:rsidP="00F5610B">
      <w:pPr>
        <w:spacing w:line="360" w:lineRule="auto"/>
        <w:rPr>
          <w:rFonts w:ascii="宋体" w:hAnsi="宋体"/>
          <w:sz w:val="24"/>
        </w:rPr>
      </w:pPr>
    </w:p>
    <w:p w:rsidR="00F5610B" w:rsidRDefault="00F5610B" w:rsidP="00F5610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</w:p>
    <w:p w:rsidR="006616FC" w:rsidRPr="00556CBD" w:rsidRDefault="005A2D8F" w:rsidP="00F5610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F5610B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726B49" w:rsidRPr="00157D6B" w:rsidRDefault="00C740F8" w:rsidP="00FF44A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740F8">
        <w:rPr>
          <w:rFonts w:ascii="宋体" w:hAnsi="宋体" w:hint="eastAsia"/>
          <w:sz w:val="24"/>
        </w:rPr>
        <w:t>涂料制造企业相关人员及参展颜料企业人员。</w:t>
      </w:r>
    </w:p>
    <w:p w:rsidR="00726B49" w:rsidRPr="00157D6B" w:rsidRDefault="00726B49" w:rsidP="00F5610B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726B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免收培训费，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F5610B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726B49" w:rsidRDefault="00726B49" w:rsidP="00726B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王</w:t>
      </w:r>
      <w:proofErr w:type="gramStart"/>
      <w:r w:rsidR="00C740F8">
        <w:rPr>
          <w:rFonts w:ascii="宋体" w:hAnsi="宋体" w:hint="eastAsia"/>
          <w:sz w:val="24"/>
        </w:rPr>
        <w:t>臻</w:t>
      </w:r>
      <w:proofErr w:type="gramEnd"/>
      <w:r w:rsidR="00C740F8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 w:rsidR="00C740F8">
        <w:rPr>
          <w:rFonts w:ascii="宋体" w:hAnsi="宋体"/>
          <w:sz w:val="24"/>
        </w:rPr>
        <w:t xml:space="preserve"> 18548905456</w:t>
      </w:r>
      <w:r w:rsidR="0025309E">
        <w:rPr>
          <w:rFonts w:ascii="宋体" w:hAnsi="宋体"/>
          <w:sz w:val="24"/>
        </w:rPr>
        <w:t xml:space="preserve">  </w:t>
      </w:r>
    </w:p>
    <w:p w:rsidR="00C740F8" w:rsidRPr="00157D6B" w:rsidRDefault="00C740F8" w:rsidP="00726B4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陈钢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585397">
        <w:rPr>
          <w:rFonts w:ascii="宋体" w:hAnsi="宋体"/>
          <w:sz w:val="24"/>
        </w:rPr>
        <w:t>010-62253382</w:t>
      </w:r>
      <w:r>
        <w:rPr>
          <w:rFonts w:ascii="宋体" w:hAnsi="宋体"/>
          <w:sz w:val="24"/>
        </w:rPr>
        <w:t xml:space="preserve"> 19910232882</w:t>
      </w:r>
      <w:r w:rsidR="0025309E">
        <w:rPr>
          <w:rFonts w:ascii="宋体" w:hAnsi="宋体"/>
          <w:sz w:val="24"/>
        </w:rPr>
        <w:t xml:space="preserve">  </w:t>
      </w:r>
    </w:p>
    <w:p w:rsidR="00FF44A1" w:rsidRPr="00B20F7A" w:rsidRDefault="00726B49" w:rsidP="00B20F7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邮箱：</w:t>
      </w:r>
      <w:r w:rsidR="005664E0">
        <w:rPr>
          <w:rFonts w:ascii="宋体" w:hAnsi="宋体" w:hint="eastAsia"/>
          <w:sz w:val="24"/>
        </w:rPr>
        <w:t xml:space="preserve"> </w:t>
      </w:r>
      <w:r w:rsidR="009D0D13">
        <w:rPr>
          <w:rFonts w:ascii="宋体" w:hAnsi="宋体"/>
          <w:sz w:val="24"/>
        </w:rPr>
        <w:t xml:space="preserve"> 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C740F8">
        <w:rPr>
          <w:rFonts w:ascii="宋体" w:hAnsi="宋体"/>
          <w:sz w:val="24"/>
        </w:rPr>
        <w:t>163.com</w:t>
      </w:r>
      <w:r w:rsidRPr="00157D6B">
        <w:rPr>
          <w:rFonts w:ascii="宋体" w:hAnsi="宋体" w:hint="eastAsia"/>
          <w:sz w:val="24"/>
        </w:rPr>
        <w:t xml:space="preserve">                             </w:t>
      </w:r>
    </w:p>
    <w:p w:rsidR="007D63DA" w:rsidRDefault="007D63DA" w:rsidP="00726B49">
      <w:pPr>
        <w:spacing w:line="360" w:lineRule="auto"/>
        <w:ind w:firstLineChars="3120" w:firstLine="7517"/>
        <w:rPr>
          <w:rFonts w:ascii="宋体" w:hAnsi="宋体"/>
          <w:b/>
          <w:sz w:val="24"/>
        </w:rPr>
      </w:pPr>
    </w:p>
    <w:p w:rsidR="007D63DA" w:rsidRDefault="007D63DA" w:rsidP="00726B49">
      <w:pPr>
        <w:spacing w:line="360" w:lineRule="auto"/>
        <w:ind w:firstLineChars="3120" w:firstLine="7517"/>
        <w:rPr>
          <w:rFonts w:ascii="宋体" w:hAnsi="宋体"/>
          <w:b/>
          <w:sz w:val="24"/>
        </w:rPr>
      </w:pPr>
    </w:p>
    <w:p w:rsidR="007D63DA" w:rsidRPr="007D63DA" w:rsidRDefault="007D63DA" w:rsidP="007D63DA">
      <w:pPr>
        <w:spacing w:line="360" w:lineRule="auto"/>
        <w:jc w:val="right"/>
        <w:rPr>
          <w:rFonts w:ascii="宋体" w:hAnsi="宋体"/>
          <w:sz w:val="24"/>
        </w:rPr>
      </w:pPr>
      <w:r w:rsidRPr="007D63DA">
        <w:rPr>
          <w:rFonts w:ascii="宋体" w:hAnsi="宋体"/>
          <w:sz w:val="24"/>
        </w:rPr>
        <w:t>中国涂料工业协会</w:t>
      </w:r>
    </w:p>
    <w:p w:rsidR="007D63DA" w:rsidRPr="007D63DA" w:rsidRDefault="007D63DA" w:rsidP="007D63DA">
      <w:pPr>
        <w:spacing w:line="360" w:lineRule="auto"/>
        <w:jc w:val="right"/>
        <w:sectPr w:rsidR="007D63DA" w:rsidRPr="007D63DA" w:rsidSect="00912650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D63DA">
        <w:rPr>
          <w:rFonts w:ascii="宋体" w:hAnsi="宋体" w:hint="eastAsia"/>
          <w:sz w:val="24"/>
        </w:rPr>
        <w:t>2</w:t>
      </w:r>
      <w:r w:rsidRPr="007D63DA">
        <w:rPr>
          <w:rFonts w:ascii="宋体" w:hAnsi="宋体"/>
          <w:sz w:val="24"/>
        </w:rPr>
        <w:t>021年</w:t>
      </w:r>
      <w:r w:rsidR="00945BCF">
        <w:rPr>
          <w:rFonts w:ascii="宋体" w:hAnsi="宋体" w:hint="eastAsia"/>
          <w:sz w:val="24"/>
        </w:rPr>
        <w:t>8</w:t>
      </w:r>
      <w:r w:rsidRPr="007D63DA">
        <w:rPr>
          <w:rFonts w:ascii="宋体" w:hAnsi="宋体" w:hint="eastAsia"/>
          <w:sz w:val="24"/>
        </w:rPr>
        <w:t>月</w:t>
      </w:r>
      <w:r w:rsidR="00945BCF">
        <w:rPr>
          <w:rFonts w:ascii="宋体" w:hAnsi="宋体" w:hint="eastAsia"/>
          <w:sz w:val="24"/>
        </w:rPr>
        <w:t>20</w:t>
      </w:r>
      <w:r w:rsidRPr="007D63DA">
        <w:rPr>
          <w:rFonts w:ascii="宋体" w:hAnsi="宋体"/>
          <w:sz w:val="24"/>
        </w:rPr>
        <w:t>日</w:t>
      </w:r>
    </w:p>
    <w:p w:rsidR="00726B49" w:rsidRDefault="00726B49" w:rsidP="003C71A2">
      <w:pPr>
        <w:spacing w:line="360" w:lineRule="auto"/>
        <w:rPr>
          <w:rFonts w:hint="eastAsia"/>
        </w:rPr>
      </w:pPr>
    </w:p>
    <w:p w:rsidR="00F5610B" w:rsidRDefault="00F5610B" w:rsidP="003C71A2">
      <w:pPr>
        <w:spacing w:line="360" w:lineRule="auto"/>
        <w:rPr>
          <w:rFonts w:hint="eastAsia"/>
        </w:rPr>
      </w:pPr>
    </w:p>
    <w:p w:rsidR="00F5610B" w:rsidRDefault="00F5610B" w:rsidP="003C71A2">
      <w:pPr>
        <w:spacing w:line="360" w:lineRule="auto"/>
        <w:rPr>
          <w:rFonts w:hint="eastAsia"/>
        </w:rPr>
      </w:pPr>
    </w:p>
    <w:p w:rsidR="00F5610B" w:rsidRDefault="00F5610B" w:rsidP="003C71A2">
      <w:pPr>
        <w:spacing w:line="360" w:lineRule="auto"/>
      </w:pPr>
    </w:p>
    <w:p w:rsidR="005211BB" w:rsidRPr="006E6DA9" w:rsidRDefault="005211BB" w:rsidP="005211BB">
      <w:pPr>
        <w:shd w:val="clear" w:color="auto" w:fill="FFFFFF"/>
        <w:spacing w:before="100" w:beforeAutospacing="1" w:after="100" w:afterAutospacing="1" w:line="400" w:lineRule="exact"/>
        <w:jc w:val="center"/>
      </w:pPr>
      <w:r w:rsidRPr="002A16E1">
        <w:rPr>
          <w:rFonts w:hint="eastAsia"/>
          <w:b/>
          <w:sz w:val="28"/>
          <w:szCs w:val="28"/>
        </w:rPr>
        <w:t>2021</w:t>
      </w:r>
      <w:r w:rsidRPr="002A16E1">
        <w:rPr>
          <w:rFonts w:hint="eastAsia"/>
          <w:b/>
          <w:sz w:val="28"/>
          <w:szCs w:val="28"/>
        </w:rPr>
        <w:t>中国国际涂料博览会</w:t>
      </w:r>
      <w:r>
        <w:rPr>
          <w:rFonts w:hint="eastAsia"/>
          <w:b/>
          <w:sz w:val="28"/>
          <w:szCs w:val="28"/>
        </w:rPr>
        <w:t>-</w:t>
      </w:r>
      <w:r w:rsidR="006E6DA9" w:rsidRPr="006E6DA9">
        <w:rPr>
          <w:rFonts w:hint="eastAsia"/>
          <w:b/>
          <w:sz w:val="28"/>
          <w:szCs w:val="28"/>
        </w:rPr>
        <w:t>高性能颜料技术创新论坛</w:t>
      </w:r>
    </w:p>
    <w:p w:rsidR="005211BB" w:rsidRPr="00295B1F" w:rsidRDefault="005211BB" w:rsidP="005211BB">
      <w:pPr>
        <w:shd w:val="clear" w:color="auto" w:fill="FFFFFF"/>
        <w:spacing w:before="100" w:beforeAutospacing="1" w:after="100" w:afterAutospacing="1" w:line="400" w:lineRule="exact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5211BB" w:rsidRPr="003D549E" w:rsidTr="002A5F2C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11BB" w:rsidRPr="003D549E" w:rsidTr="002A5F2C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11BB" w:rsidRPr="003D549E" w:rsidTr="002A5F2C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11BB" w:rsidRPr="003D549E" w:rsidTr="002A5F2C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11BB" w:rsidRPr="003D549E" w:rsidTr="005211BB">
        <w:trPr>
          <w:trHeight w:val="95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5211BB" w:rsidRPr="003D549E" w:rsidRDefault="005211BB" w:rsidP="002A5F2C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9028C0" w:rsidRPr="00157D6B" w:rsidRDefault="005211BB" w:rsidP="005211BB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9028C0" w:rsidRPr="00157D6B" w:rsidSect="0091265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D5" w:rsidRDefault="00F43AD5" w:rsidP="0059066E">
      <w:r>
        <w:separator/>
      </w:r>
    </w:p>
  </w:endnote>
  <w:endnote w:type="continuationSeparator" w:id="0">
    <w:p w:rsidR="00F43AD5" w:rsidRDefault="00F43AD5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D5" w:rsidRDefault="00F43AD5" w:rsidP="0059066E">
      <w:r>
        <w:separator/>
      </w:r>
    </w:p>
  </w:footnote>
  <w:footnote w:type="continuationSeparator" w:id="0">
    <w:p w:rsidR="00F43AD5" w:rsidRDefault="00F43AD5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646EF"/>
    <w:rsid w:val="00087968"/>
    <w:rsid w:val="00093661"/>
    <w:rsid w:val="000A7859"/>
    <w:rsid w:val="000D5A6D"/>
    <w:rsid w:val="000D5BD3"/>
    <w:rsid w:val="000E79F8"/>
    <w:rsid w:val="00125E5B"/>
    <w:rsid w:val="00140483"/>
    <w:rsid w:val="00151465"/>
    <w:rsid w:val="0015397B"/>
    <w:rsid w:val="00154B54"/>
    <w:rsid w:val="00157D6B"/>
    <w:rsid w:val="00177E5F"/>
    <w:rsid w:val="00182BBB"/>
    <w:rsid w:val="00192E13"/>
    <w:rsid w:val="0019604C"/>
    <w:rsid w:val="001A0063"/>
    <w:rsid w:val="001A326C"/>
    <w:rsid w:val="001A6824"/>
    <w:rsid w:val="001D6F97"/>
    <w:rsid w:val="001E1DAF"/>
    <w:rsid w:val="001E5CBE"/>
    <w:rsid w:val="001E604D"/>
    <w:rsid w:val="001F5115"/>
    <w:rsid w:val="002369C0"/>
    <w:rsid w:val="002451E7"/>
    <w:rsid w:val="0025309E"/>
    <w:rsid w:val="002678D8"/>
    <w:rsid w:val="00267D06"/>
    <w:rsid w:val="002825D9"/>
    <w:rsid w:val="002A19FA"/>
    <w:rsid w:val="002B7AAB"/>
    <w:rsid w:val="002D39EB"/>
    <w:rsid w:val="002D7A9B"/>
    <w:rsid w:val="002E57E8"/>
    <w:rsid w:val="002F280C"/>
    <w:rsid w:val="00312725"/>
    <w:rsid w:val="00337937"/>
    <w:rsid w:val="0037307C"/>
    <w:rsid w:val="003741BB"/>
    <w:rsid w:val="003A5C31"/>
    <w:rsid w:val="003C575D"/>
    <w:rsid w:val="003C71A2"/>
    <w:rsid w:val="003E1811"/>
    <w:rsid w:val="003E4A41"/>
    <w:rsid w:val="003E64CE"/>
    <w:rsid w:val="00422042"/>
    <w:rsid w:val="00422051"/>
    <w:rsid w:val="00427E18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D2931"/>
    <w:rsid w:val="004D7139"/>
    <w:rsid w:val="00503A28"/>
    <w:rsid w:val="005211BB"/>
    <w:rsid w:val="00531964"/>
    <w:rsid w:val="0054487D"/>
    <w:rsid w:val="0055634A"/>
    <w:rsid w:val="00556CBD"/>
    <w:rsid w:val="0056229B"/>
    <w:rsid w:val="0056494E"/>
    <w:rsid w:val="00565D93"/>
    <w:rsid w:val="005664E0"/>
    <w:rsid w:val="0057097A"/>
    <w:rsid w:val="0057112B"/>
    <w:rsid w:val="00585397"/>
    <w:rsid w:val="00585DE9"/>
    <w:rsid w:val="0059066E"/>
    <w:rsid w:val="0059097C"/>
    <w:rsid w:val="00591AAE"/>
    <w:rsid w:val="005A2D8F"/>
    <w:rsid w:val="005D5FE4"/>
    <w:rsid w:val="00600C32"/>
    <w:rsid w:val="00615189"/>
    <w:rsid w:val="006242A9"/>
    <w:rsid w:val="00655734"/>
    <w:rsid w:val="0065716B"/>
    <w:rsid w:val="006616FC"/>
    <w:rsid w:val="006703F2"/>
    <w:rsid w:val="00693BAA"/>
    <w:rsid w:val="006A6916"/>
    <w:rsid w:val="006B0F4B"/>
    <w:rsid w:val="006E63F6"/>
    <w:rsid w:val="006E6DA9"/>
    <w:rsid w:val="006E72BF"/>
    <w:rsid w:val="006E7510"/>
    <w:rsid w:val="006F15FB"/>
    <w:rsid w:val="00716CD3"/>
    <w:rsid w:val="0072519E"/>
    <w:rsid w:val="00726B49"/>
    <w:rsid w:val="00730A72"/>
    <w:rsid w:val="007368A7"/>
    <w:rsid w:val="00745E56"/>
    <w:rsid w:val="007463DA"/>
    <w:rsid w:val="0074723C"/>
    <w:rsid w:val="00747FCA"/>
    <w:rsid w:val="00760EB2"/>
    <w:rsid w:val="00776DF7"/>
    <w:rsid w:val="0078304A"/>
    <w:rsid w:val="00793465"/>
    <w:rsid w:val="007A469A"/>
    <w:rsid w:val="007B0735"/>
    <w:rsid w:val="007B358A"/>
    <w:rsid w:val="007B3C37"/>
    <w:rsid w:val="007C1B94"/>
    <w:rsid w:val="007D29B9"/>
    <w:rsid w:val="007D4DC0"/>
    <w:rsid w:val="007D63DA"/>
    <w:rsid w:val="007E77B6"/>
    <w:rsid w:val="00800612"/>
    <w:rsid w:val="00852234"/>
    <w:rsid w:val="00862476"/>
    <w:rsid w:val="008863DE"/>
    <w:rsid w:val="008B1D6D"/>
    <w:rsid w:val="008B62F7"/>
    <w:rsid w:val="008B70A6"/>
    <w:rsid w:val="008C444D"/>
    <w:rsid w:val="008D7CE0"/>
    <w:rsid w:val="008E03D0"/>
    <w:rsid w:val="008F67DB"/>
    <w:rsid w:val="008F6C9F"/>
    <w:rsid w:val="009028C0"/>
    <w:rsid w:val="00902B67"/>
    <w:rsid w:val="00903769"/>
    <w:rsid w:val="00906D98"/>
    <w:rsid w:val="00910F7B"/>
    <w:rsid w:val="00911E16"/>
    <w:rsid w:val="00912650"/>
    <w:rsid w:val="009336C3"/>
    <w:rsid w:val="00945BCF"/>
    <w:rsid w:val="009533DB"/>
    <w:rsid w:val="00964128"/>
    <w:rsid w:val="009767CA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9E5B7B"/>
    <w:rsid w:val="009F7BF4"/>
    <w:rsid w:val="00A13406"/>
    <w:rsid w:val="00A25703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82FF1"/>
    <w:rsid w:val="00A8497C"/>
    <w:rsid w:val="00AA1F36"/>
    <w:rsid w:val="00AA4F00"/>
    <w:rsid w:val="00AC6BFE"/>
    <w:rsid w:val="00AE53A7"/>
    <w:rsid w:val="00B04EBA"/>
    <w:rsid w:val="00B06881"/>
    <w:rsid w:val="00B13C0C"/>
    <w:rsid w:val="00B13F64"/>
    <w:rsid w:val="00B16D38"/>
    <w:rsid w:val="00B20F7A"/>
    <w:rsid w:val="00B32E4F"/>
    <w:rsid w:val="00B57A49"/>
    <w:rsid w:val="00B57B85"/>
    <w:rsid w:val="00B723E0"/>
    <w:rsid w:val="00B77D81"/>
    <w:rsid w:val="00BC1878"/>
    <w:rsid w:val="00BC740B"/>
    <w:rsid w:val="00BC792D"/>
    <w:rsid w:val="00BF50DC"/>
    <w:rsid w:val="00BF56CC"/>
    <w:rsid w:val="00C40BC4"/>
    <w:rsid w:val="00C53A7B"/>
    <w:rsid w:val="00C740F8"/>
    <w:rsid w:val="00C77450"/>
    <w:rsid w:val="00C92C93"/>
    <w:rsid w:val="00CA06C7"/>
    <w:rsid w:val="00CA642F"/>
    <w:rsid w:val="00CC3F09"/>
    <w:rsid w:val="00CD0D03"/>
    <w:rsid w:val="00CF3B6D"/>
    <w:rsid w:val="00D119E8"/>
    <w:rsid w:val="00D211A4"/>
    <w:rsid w:val="00D2457E"/>
    <w:rsid w:val="00D35E3E"/>
    <w:rsid w:val="00D40C90"/>
    <w:rsid w:val="00D5785C"/>
    <w:rsid w:val="00D61AE5"/>
    <w:rsid w:val="00D6583B"/>
    <w:rsid w:val="00D67A26"/>
    <w:rsid w:val="00D74211"/>
    <w:rsid w:val="00D87E11"/>
    <w:rsid w:val="00D90915"/>
    <w:rsid w:val="00DA6A60"/>
    <w:rsid w:val="00DB0584"/>
    <w:rsid w:val="00DF5094"/>
    <w:rsid w:val="00DF6F3A"/>
    <w:rsid w:val="00E02424"/>
    <w:rsid w:val="00E05600"/>
    <w:rsid w:val="00E142B4"/>
    <w:rsid w:val="00E223EF"/>
    <w:rsid w:val="00E5681B"/>
    <w:rsid w:val="00E613D3"/>
    <w:rsid w:val="00E625FE"/>
    <w:rsid w:val="00E75B8E"/>
    <w:rsid w:val="00E76969"/>
    <w:rsid w:val="00E87588"/>
    <w:rsid w:val="00E92892"/>
    <w:rsid w:val="00E92DC4"/>
    <w:rsid w:val="00E94BDB"/>
    <w:rsid w:val="00EB2CF0"/>
    <w:rsid w:val="00EB3AE5"/>
    <w:rsid w:val="00EB4BD2"/>
    <w:rsid w:val="00EC2749"/>
    <w:rsid w:val="00EC6248"/>
    <w:rsid w:val="00F0091F"/>
    <w:rsid w:val="00F00FCB"/>
    <w:rsid w:val="00F16E4C"/>
    <w:rsid w:val="00F25495"/>
    <w:rsid w:val="00F266F9"/>
    <w:rsid w:val="00F27A80"/>
    <w:rsid w:val="00F36C8C"/>
    <w:rsid w:val="00F43AD5"/>
    <w:rsid w:val="00F51F29"/>
    <w:rsid w:val="00F5610B"/>
    <w:rsid w:val="00F74D01"/>
    <w:rsid w:val="00FB5659"/>
    <w:rsid w:val="00FC3C37"/>
    <w:rsid w:val="00FC7E47"/>
    <w:rsid w:val="00FD000F"/>
    <w:rsid w:val="00FD7EBB"/>
    <w:rsid w:val="00FE018D"/>
    <w:rsid w:val="00FE1856"/>
    <w:rsid w:val="00FE37C7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A25703"/>
    <w:pPr>
      <w:ind w:firstLineChars="200" w:firstLine="420"/>
    </w:pPr>
  </w:style>
  <w:style w:type="character" w:customStyle="1" w:styleId="NormalCharacter">
    <w:name w:val="NormalCharacter"/>
    <w:semiHidden/>
    <w:rsid w:val="00521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314</Words>
  <Characters>1795</Characters>
  <Application>Microsoft Office Word</Application>
  <DocSecurity>0</DocSecurity>
  <Lines>14</Lines>
  <Paragraphs>4</Paragraphs>
  <ScaleCrop>false</ScaleCrop>
  <Company>Sky123.Org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96</cp:revision>
  <cp:lastPrinted>2021-08-30T01:06:00Z</cp:lastPrinted>
  <dcterms:created xsi:type="dcterms:W3CDTF">2021-07-07T01:53:00Z</dcterms:created>
  <dcterms:modified xsi:type="dcterms:W3CDTF">2021-08-30T02:19:00Z</dcterms:modified>
</cp:coreProperties>
</file>