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15" w:rsidRDefault="00766A15" w:rsidP="00766A15">
      <w:pPr>
        <w:spacing w:line="500" w:lineRule="exact"/>
        <w:ind w:rightChars="180" w:right="378"/>
        <w:jc w:val="center"/>
        <w:rPr>
          <w:rFonts w:ascii="宋体" w:hAnsi="宋体" w:cs="宋体" w:hint="eastAsia"/>
          <w:sz w:val="24"/>
          <w:szCs w:val="24"/>
        </w:rPr>
      </w:pPr>
      <w:r>
        <w:rPr>
          <w:rFonts w:ascii="宋体" w:hAnsi="宋体" w:cs="宋体" w:hint="eastAsia"/>
          <w:sz w:val="24"/>
          <w:szCs w:val="24"/>
        </w:rPr>
        <w:t>参会回执表</w:t>
      </w:r>
    </w:p>
    <w:p w:rsidR="00766A15" w:rsidRDefault="00766A15" w:rsidP="00766A15">
      <w:pPr>
        <w:jc w:val="center"/>
        <w:rPr>
          <w:rFonts w:ascii="宋体" w:hAnsi="宋体" w:cs="宋体" w:hint="eastAsia"/>
          <w:sz w:val="24"/>
          <w:szCs w:val="24"/>
        </w:rPr>
      </w:pPr>
      <w:r>
        <w:rPr>
          <w:rStyle w:val="a5"/>
          <w:rFonts w:asciiTheme="minorEastAsia" w:eastAsiaTheme="minorEastAsia" w:hAnsiTheme="minorEastAsia" w:cstheme="minorEastAsia" w:hint="eastAsia"/>
          <w:noProof/>
          <w:sz w:val="24"/>
          <w:szCs w:val="24"/>
          <w:shd w:val="clear" w:color="auto" w:fill="FFFFFF"/>
        </w:rPr>
        <w:drawing>
          <wp:inline distT="0" distB="0" distL="0" distR="0">
            <wp:extent cx="5329555" cy="1758950"/>
            <wp:effectExtent l="19050" t="0" r="444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329555" cy="1758950"/>
                    </a:xfrm>
                    <a:prstGeom prst="rect">
                      <a:avLst/>
                    </a:prstGeom>
                    <a:noFill/>
                    <a:ln w="9525">
                      <a:noFill/>
                    </a:ln>
                  </pic:spPr>
                </pic:pic>
              </a:graphicData>
            </a:graphic>
          </wp:inline>
        </w:drawing>
      </w:r>
    </w:p>
    <w:p w:rsidR="00766A15" w:rsidRDefault="00766A15" w:rsidP="00766A15">
      <w:pPr>
        <w:jc w:val="center"/>
        <w:rPr>
          <w:rFonts w:ascii="宋体" w:hAnsi="宋体" w:cs="宋体" w:hint="eastAsia"/>
          <w:sz w:val="24"/>
          <w:szCs w:val="24"/>
        </w:rPr>
      </w:pPr>
      <w:r w:rsidRPr="00766A15">
        <w:rPr>
          <w:rFonts w:ascii="宋体" w:hAnsi="宋体" w:cs="宋体"/>
          <w:sz w:val="24"/>
          <w:szCs w:val="24"/>
        </w:rPr>
        <w:drawing>
          <wp:inline distT="0" distB="0" distL="0" distR="0">
            <wp:extent cx="2250219" cy="2250219"/>
            <wp:effectExtent l="19050" t="0" r="0" b="0"/>
            <wp:docPr id="4" name="图片 1" descr="http://www.chinacoatingnet.com/uploads/allimg/210831/2700-210S1104614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oatingnet.com/uploads/allimg/210831/2700-210S1104614Z9.png"/>
                    <pic:cNvPicPr>
                      <a:picLocks noChangeAspect="1" noChangeArrowheads="1"/>
                    </pic:cNvPicPr>
                  </pic:nvPicPr>
                  <pic:blipFill>
                    <a:blip r:embed="rId8"/>
                    <a:srcRect/>
                    <a:stretch>
                      <a:fillRect/>
                    </a:stretch>
                  </pic:blipFill>
                  <pic:spPr bwMode="auto">
                    <a:xfrm>
                      <a:off x="0" y="0"/>
                      <a:ext cx="2250251" cy="2250251"/>
                    </a:xfrm>
                    <a:prstGeom prst="rect">
                      <a:avLst/>
                    </a:prstGeom>
                    <a:noFill/>
                    <a:ln w="9525">
                      <a:noFill/>
                      <a:miter lim="800000"/>
                      <a:headEnd/>
                      <a:tailEnd/>
                    </a:ln>
                  </pic:spPr>
                </pic:pic>
              </a:graphicData>
            </a:graphic>
          </wp:inline>
        </w:drawing>
      </w:r>
    </w:p>
    <w:p w:rsidR="00766A15" w:rsidRDefault="00766A15" w:rsidP="00766A15">
      <w:pPr>
        <w:jc w:val="center"/>
        <w:rPr>
          <w:rFonts w:ascii="宋体" w:hAnsi="宋体" w:cs="宋体"/>
          <w:sz w:val="24"/>
          <w:szCs w:val="24"/>
        </w:rPr>
      </w:pPr>
      <w:r>
        <w:rPr>
          <w:rFonts w:ascii="宋体" w:hAnsi="宋体" w:cs="宋体" w:hint="eastAsia"/>
          <w:sz w:val="24"/>
          <w:szCs w:val="24"/>
        </w:rPr>
        <w:t>在线报名二维码</w:t>
      </w:r>
    </w:p>
    <w:p w:rsidR="00766A15" w:rsidRDefault="00766A15" w:rsidP="00766A15">
      <w:pPr>
        <w:spacing w:line="500" w:lineRule="exact"/>
        <w:rPr>
          <w:rFonts w:ascii="宋体" w:hAnsi="宋体" w:cs="宋体"/>
          <w:b/>
          <w:bCs/>
          <w:sz w:val="24"/>
          <w:szCs w:val="24"/>
        </w:rPr>
      </w:pPr>
      <w:r>
        <w:rPr>
          <w:rFonts w:ascii="宋体" w:hAnsi="宋体" w:cs="宋体" w:hint="eastAsia"/>
          <w:b/>
          <w:bCs/>
          <w:sz w:val="24"/>
          <w:szCs w:val="24"/>
        </w:rPr>
        <w:t>四、时间及地点</w:t>
      </w:r>
    </w:p>
    <w:p w:rsidR="00766A15" w:rsidRDefault="00766A15" w:rsidP="00766A15">
      <w:pPr>
        <w:spacing w:line="500" w:lineRule="exact"/>
        <w:ind w:firstLineChars="200" w:firstLine="480"/>
        <w:rPr>
          <w:rFonts w:ascii="宋体" w:hAnsi="宋体" w:cs="宋体"/>
          <w:sz w:val="24"/>
          <w:szCs w:val="24"/>
        </w:rPr>
      </w:pPr>
      <w:r>
        <w:rPr>
          <w:rFonts w:ascii="宋体" w:hAnsi="宋体" w:cs="宋体" w:hint="eastAsia"/>
          <w:sz w:val="24"/>
          <w:szCs w:val="24"/>
        </w:rPr>
        <w:t>时间：2021年10月8日上午</w:t>
      </w:r>
    </w:p>
    <w:p w:rsidR="00766A15" w:rsidRDefault="00766A15" w:rsidP="00766A15">
      <w:pPr>
        <w:spacing w:line="500" w:lineRule="exact"/>
        <w:ind w:firstLineChars="200" w:firstLine="480"/>
        <w:rPr>
          <w:rFonts w:ascii="宋体" w:hAnsi="宋体" w:cs="宋体"/>
          <w:sz w:val="24"/>
          <w:szCs w:val="24"/>
        </w:rPr>
      </w:pPr>
      <w:r>
        <w:rPr>
          <w:rFonts w:ascii="宋体" w:hAnsi="宋体" w:cs="宋体" w:hint="eastAsia"/>
          <w:sz w:val="24"/>
          <w:szCs w:val="24"/>
        </w:rPr>
        <w:t>地点：上海新国际展览中心E3馆会议区</w:t>
      </w:r>
    </w:p>
    <w:p w:rsidR="00766A15" w:rsidRDefault="00766A15" w:rsidP="00766A15">
      <w:pPr>
        <w:spacing w:line="500" w:lineRule="exact"/>
        <w:ind w:firstLineChars="200" w:firstLine="482"/>
        <w:rPr>
          <w:rFonts w:ascii="宋体" w:hAnsi="宋体"/>
          <w:b/>
          <w:sz w:val="24"/>
        </w:rPr>
      </w:pPr>
      <w:r>
        <w:rPr>
          <w:rFonts w:ascii="宋体" w:hAnsi="宋体" w:hint="eastAsia"/>
          <w:b/>
          <w:sz w:val="24"/>
        </w:rPr>
        <w:t>根据防疫工作要求，请参会人员提前1小时，携带身份证原件与“健康码”登记后进入展馆。</w:t>
      </w:r>
    </w:p>
    <w:p w:rsidR="00766A15" w:rsidRDefault="00766A15" w:rsidP="00766A15">
      <w:pPr>
        <w:spacing w:line="500" w:lineRule="exact"/>
        <w:rPr>
          <w:rFonts w:ascii="宋体" w:hAnsi="宋体" w:cs="宋体"/>
          <w:b/>
          <w:bCs/>
          <w:sz w:val="24"/>
          <w:szCs w:val="24"/>
        </w:rPr>
      </w:pPr>
      <w:r>
        <w:rPr>
          <w:rFonts w:ascii="宋体" w:hAnsi="宋体" w:cs="宋体" w:hint="eastAsia"/>
          <w:b/>
          <w:bCs/>
          <w:sz w:val="24"/>
          <w:szCs w:val="24"/>
        </w:rPr>
        <w:t>五、其他事项</w:t>
      </w:r>
    </w:p>
    <w:p w:rsidR="00766A15" w:rsidRPr="00766A15" w:rsidRDefault="00766A15" w:rsidP="00766A15">
      <w:pPr>
        <w:spacing w:line="500" w:lineRule="exact"/>
        <w:rPr>
          <w:rFonts w:ascii="宋体" w:hAnsi="宋体" w:cs="宋体" w:hint="eastAsia"/>
          <w:bCs/>
          <w:sz w:val="24"/>
          <w:szCs w:val="24"/>
        </w:rPr>
      </w:pPr>
      <w:r>
        <w:rPr>
          <w:rFonts w:ascii="宋体" w:hAnsi="宋体" w:cs="宋体" w:hint="eastAsia"/>
          <w:bCs/>
          <w:sz w:val="24"/>
          <w:szCs w:val="24"/>
        </w:rPr>
        <w:t>本论坛免费，参加需提前预约。</w:t>
      </w:r>
    </w:p>
    <w:p w:rsidR="00766A15" w:rsidRDefault="00766A15" w:rsidP="00766A15">
      <w:pPr>
        <w:spacing w:line="500" w:lineRule="exact"/>
        <w:rPr>
          <w:rFonts w:ascii="宋体" w:hAnsi="宋体" w:cs="宋体"/>
          <w:b/>
          <w:bCs/>
          <w:sz w:val="24"/>
          <w:szCs w:val="24"/>
        </w:rPr>
      </w:pPr>
      <w:r>
        <w:rPr>
          <w:rFonts w:ascii="宋体" w:hAnsi="宋体" w:cs="宋体" w:hint="eastAsia"/>
          <w:b/>
          <w:bCs/>
          <w:sz w:val="24"/>
          <w:szCs w:val="24"/>
        </w:rPr>
        <w:t>六、联系方式</w:t>
      </w:r>
    </w:p>
    <w:p w:rsidR="00766A15" w:rsidRDefault="00766A15" w:rsidP="00766A15">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联 系 人：丁艳梅  13683517455     牛长睿   13366150895</w:t>
      </w:r>
    </w:p>
    <w:p w:rsidR="00766A15" w:rsidRDefault="00766A15" w:rsidP="00766A15">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 xml:space="preserve">          朱  江  13311291701     贾亦然   18810619075</w:t>
      </w:r>
    </w:p>
    <w:p w:rsidR="00766A15" w:rsidRDefault="00766A15">
      <w:pPr>
        <w:spacing w:line="500" w:lineRule="exact"/>
        <w:jc w:val="center"/>
        <w:rPr>
          <w:rFonts w:ascii="宋体" w:hAnsi="宋体" w:cs="宋体" w:hint="eastAsia"/>
          <w:b/>
          <w:sz w:val="36"/>
          <w:szCs w:val="36"/>
        </w:rPr>
      </w:pPr>
    </w:p>
    <w:p w:rsidR="00766A15" w:rsidRDefault="00766A15">
      <w:pPr>
        <w:spacing w:line="500" w:lineRule="exact"/>
        <w:jc w:val="center"/>
        <w:rPr>
          <w:rFonts w:ascii="宋体" w:hAnsi="宋体" w:cs="宋体" w:hint="eastAsia"/>
          <w:b/>
          <w:sz w:val="36"/>
          <w:szCs w:val="36"/>
        </w:rPr>
      </w:pPr>
    </w:p>
    <w:p w:rsidR="00766A15" w:rsidRDefault="00766A15">
      <w:pPr>
        <w:spacing w:line="500" w:lineRule="exact"/>
        <w:jc w:val="center"/>
        <w:rPr>
          <w:rFonts w:ascii="宋体" w:hAnsi="宋体" w:cs="宋体" w:hint="eastAsia"/>
          <w:b/>
          <w:sz w:val="36"/>
          <w:szCs w:val="36"/>
        </w:rPr>
      </w:pPr>
    </w:p>
    <w:p w:rsidR="00766A15" w:rsidRDefault="00766A15">
      <w:pPr>
        <w:spacing w:line="500" w:lineRule="exact"/>
        <w:jc w:val="center"/>
        <w:rPr>
          <w:rFonts w:ascii="宋体" w:hAnsi="宋体" w:cs="宋体" w:hint="eastAsia"/>
          <w:b/>
          <w:sz w:val="36"/>
          <w:szCs w:val="36"/>
        </w:rPr>
      </w:pPr>
    </w:p>
    <w:p w:rsidR="00990BCB" w:rsidRDefault="007E175F">
      <w:pPr>
        <w:spacing w:line="500" w:lineRule="exact"/>
        <w:jc w:val="center"/>
        <w:rPr>
          <w:rFonts w:ascii="宋体" w:hAnsi="宋体" w:cs="宋体"/>
          <w:b/>
          <w:sz w:val="36"/>
          <w:szCs w:val="36"/>
        </w:rPr>
      </w:pPr>
      <w:r>
        <w:rPr>
          <w:rFonts w:ascii="宋体" w:hAnsi="宋体" w:cs="宋体" w:hint="eastAsia"/>
          <w:b/>
          <w:sz w:val="36"/>
          <w:szCs w:val="36"/>
        </w:rPr>
        <w:t>关于召开“第十三届全国既有建筑改造大会</w:t>
      </w:r>
    </w:p>
    <w:p w:rsidR="00990BCB" w:rsidRDefault="007E175F">
      <w:pPr>
        <w:spacing w:line="500" w:lineRule="exact"/>
        <w:jc w:val="center"/>
        <w:rPr>
          <w:rFonts w:ascii="宋体" w:hAnsi="宋体" w:cs="宋体"/>
          <w:b/>
          <w:sz w:val="36"/>
          <w:szCs w:val="36"/>
        </w:rPr>
      </w:pPr>
      <w:r>
        <w:rPr>
          <w:rFonts w:ascii="宋体" w:hAnsi="宋体" w:cs="宋体" w:hint="eastAsia"/>
          <w:b/>
          <w:sz w:val="36"/>
          <w:szCs w:val="36"/>
        </w:rPr>
        <w:t>美化更新与改造设计论坛”的通知</w:t>
      </w:r>
    </w:p>
    <w:p w:rsidR="00990BCB" w:rsidRDefault="00990BCB">
      <w:pPr>
        <w:spacing w:line="500" w:lineRule="exact"/>
        <w:ind w:right="95"/>
        <w:jc w:val="center"/>
        <w:rPr>
          <w:rFonts w:ascii="宋体" w:hAnsi="宋体" w:cs="宋体"/>
          <w:b/>
          <w:sz w:val="36"/>
          <w:szCs w:val="36"/>
        </w:rPr>
      </w:pPr>
    </w:p>
    <w:p w:rsidR="00990BCB" w:rsidRDefault="007E175F">
      <w:pPr>
        <w:spacing w:line="500" w:lineRule="exact"/>
        <w:ind w:leftChars="-68" w:left="-143" w:firstLineChars="49" w:firstLine="138"/>
        <w:rPr>
          <w:rFonts w:ascii="宋体" w:hAnsi="宋体" w:cs="宋体"/>
          <w:b/>
          <w:bCs/>
          <w:sz w:val="28"/>
          <w:szCs w:val="28"/>
        </w:rPr>
      </w:pPr>
      <w:r>
        <w:rPr>
          <w:rFonts w:ascii="宋体" w:hAnsi="宋体" w:cs="宋体" w:hint="eastAsia"/>
          <w:b/>
          <w:bCs/>
          <w:sz w:val="28"/>
          <w:szCs w:val="28"/>
        </w:rPr>
        <w:t>各有关单位和专家：</w:t>
      </w:r>
    </w:p>
    <w:p w:rsidR="00990BCB" w:rsidRDefault="007E175F">
      <w:pPr>
        <w:pStyle w:val="a4"/>
        <w:widowControl/>
        <w:spacing w:before="0" w:beforeAutospacing="0" w:after="0" w:afterAutospacing="0" w:line="500" w:lineRule="exact"/>
        <w:ind w:firstLineChars="200" w:firstLine="480"/>
        <w:jc w:val="both"/>
        <w:rPr>
          <w:rFonts w:ascii="宋体" w:hAnsi="宋体" w:cs="宋体"/>
          <w:b/>
          <w:bCs/>
        </w:rPr>
      </w:pPr>
      <w:r>
        <w:rPr>
          <w:rFonts w:ascii="宋体" w:hAnsi="宋体" w:cs="宋体" w:hint="eastAsia"/>
        </w:rPr>
        <w:t>为更好地贯彻落实国家“十四五”规划纲要提出的“实施城市更新行动”等相关工作要求，推进城市更新与既有建筑改造全行业的有机联动和密切协作，由中国建筑科学研究院有限公司、</w:t>
      </w:r>
      <w:r w:rsidRPr="00514368">
        <w:rPr>
          <w:rFonts w:ascii="宋体" w:hAnsi="宋体" w:cs="宋体" w:hint="eastAsia"/>
          <w:highlight w:val="yellow"/>
        </w:rPr>
        <w:t>中国涂料工业协会、全联房地产</w:t>
      </w:r>
      <w:bookmarkStart w:id="0" w:name="_GoBack"/>
      <w:bookmarkEnd w:id="0"/>
      <w:r w:rsidRPr="00514368">
        <w:rPr>
          <w:rFonts w:ascii="宋体" w:hAnsi="宋体" w:cs="宋体" w:hint="eastAsia"/>
          <w:highlight w:val="yellow"/>
        </w:rPr>
        <w:t>商会城市更新分会</w:t>
      </w:r>
      <w:r>
        <w:rPr>
          <w:rFonts w:ascii="宋体" w:hAnsi="宋体" w:cs="宋体" w:hint="eastAsia"/>
        </w:rPr>
        <w:t>主办的“第十三届全国既有建筑改造大会美化更新与改造设计论坛”原定于2021年8月6日在上海新国际展览中心举行，由于疫情防控原因，现延期至2021年10月8日在上海新国际展览中心E3馆召开。会议主题为“城市更新与建筑改造助力人民美好生活”。现将有关事项通知如下：</w:t>
      </w:r>
    </w:p>
    <w:p w:rsidR="00990BCB" w:rsidRDefault="007E175F">
      <w:pPr>
        <w:spacing w:line="500" w:lineRule="exact"/>
        <w:rPr>
          <w:rFonts w:ascii="宋体" w:hAnsi="宋体" w:cs="宋体"/>
          <w:sz w:val="24"/>
          <w:szCs w:val="24"/>
        </w:rPr>
      </w:pPr>
      <w:r>
        <w:rPr>
          <w:rFonts w:ascii="宋体" w:hAnsi="宋体" w:cs="宋体" w:hint="eastAsia"/>
          <w:b/>
          <w:bCs/>
          <w:sz w:val="24"/>
          <w:szCs w:val="24"/>
        </w:rPr>
        <w:t>一、主要内容</w:t>
      </w:r>
    </w:p>
    <w:p w:rsidR="00990BCB" w:rsidRDefault="007E175F">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会议针对城市更新和既有建筑改造领域的发展趋势、政策法规、标准规范、旧改数据发布、成功案例等内容进行交流研讨。</w:t>
      </w:r>
    </w:p>
    <w:p w:rsidR="00990BCB" w:rsidRDefault="007E175F">
      <w:pPr>
        <w:spacing w:line="500" w:lineRule="exact"/>
        <w:rPr>
          <w:rFonts w:ascii="宋体" w:hAnsi="宋体" w:cs="宋体"/>
          <w:b/>
          <w:bCs/>
          <w:sz w:val="24"/>
          <w:szCs w:val="24"/>
        </w:rPr>
      </w:pPr>
      <w:r>
        <w:rPr>
          <w:rFonts w:ascii="宋体" w:hAnsi="宋体" w:cs="宋体" w:hint="eastAsia"/>
          <w:b/>
          <w:bCs/>
          <w:sz w:val="24"/>
          <w:szCs w:val="24"/>
        </w:rPr>
        <w:t>二、组织机构</w:t>
      </w:r>
    </w:p>
    <w:p w:rsidR="00990BCB" w:rsidRDefault="007E175F">
      <w:pPr>
        <w:spacing w:line="500" w:lineRule="exact"/>
        <w:rPr>
          <w:rFonts w:ascii="宋体" w:hAnsi="宋体" w:cs="宋体"/>
          <w:sz w:val="24"/>
          <w:szCs w:val="24"/>
        </w:rPr>
      </w:pPr>
      <w:r>
        <w:rPr>
          <w:rFonts w:ascii="宋体" w:hAnsi="宋体" w:cs="宋体" w:hint="eastAsia"/>
          <w:sz w:val="24"/>
          <w:szCs w:val="24"/>
        </w:rPr>
        <w:t>主办单位：中国建筑科学研究院有限公司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中国涂料工业协会</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全联房地产商会城市更新分会</w:t>
      </w:r>
    </w:p>
    <w:p w:rsidR="00990BCB" w:rsidRDefault="007E175F">
      <w:pPr>
        <w:spacing w:line="500" w:lineRule="exact"/>
        <w:rPr>
          <w:rFonts w:ascii="宋体" w:hAnsi="宋体" w:cs="宋体"/>
          <w:sz w:val="24"/>
          <w:szCs w:val="24"/>
        </w:rPr>
      </w:pPr>
      <w:r>
        <w:rPr>
          <w:rFonts w:ascii="宋体" w:hAnsi="宋体" w:cs="宋体" w:hint="eastAsia"/>
          <w:sz w:val="24"/>
          <w:szCs w:val="24"/>
        </w:rPr>
        <w:t>联合主办：北新集团建材股份有限公司</w:t>
      </w:r>
    </w:p>
    <w:p w:rsidR="00990BCB" w:rsidRDefault="007E175F">
      <w:pPr>
        <w:spacing w:line="500" w:lineRule="exact"/>
        <w:rPr>
          <w:rFonts w:ascii="宋体" w:hAnsi="宋体" w:cs="宋体"/>
          <w:sz w:val="24"/>
          <w:szCs w:val="24"/>
        </w:rPr>
      </w:pPr>
      <w:r>
        <w:rPr>
          <w:rFonts w:ascii="宋体" w:hAnsi="宋体" w:cs="宋体" w:hint="eastAsia"/>
          <w:sz w:val="24"/>
          <w:szCs w:val="24"/>
        </w:rPr>
        <w:t>主协办单位：</w:t>
      </w:r>
      <w:r w:rsidR="00766A15" w:rsidRPr="00766A15">
        <w:rPr>
          <w:rFonts w:ascii="宋体" w:hAnsi="宋体" w:cs="宋体" w:hint="eastAsia"/>
          <w:sz w:val="24"/>
          <w:szCs w:val="24"/>
        </w:rPr>
        <w:t>阿克苏诺贝尔漆油（上海）有限公司</w:t>
      </w:r>
    </w:p>
    <w:p w:rsidR="00990BCB" w:rsidRDefault="007E175F">
      <w:pPr>
        <w:spacing w:line="500" w:lineRule="exact"/>
        <w:rPr>
          <w:rFonts w:ascii="宋体" w:hAnsi="宋体" w:cs="宋体"/>
          <w:sz w:val="24"/>
          <w:szCs w:val="24"/>
        </w:rPr>
      </w:pPr>
      <w:r>
        <w:rPr>
          <w:rFonts w:ascii="宋体" w:hAnsi="宋体" w:cs="宋体" w:hint="eastAsia"/>
          <w:sz w:val="24"/>
          <w:szCs w:val="24"/>
        </w:rPr>
        <w:t>协办单位：亚士创能科技（上海）股份有限公司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立邦投资有限公司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广东嘉宝莉科技材料有限公司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固克节能科技股份有限公司</w:t>
      </w:r>
    </w:p>
    <w:p w:rsidR="00990BCB" w:rsidRDefault="007E175F">
      <w:pPr>
        <w:spacing w:line="500" w:lineRule="exact"/>
        <w:rPr>
          <w:rFonts w:ascii="宋体" w:hAnsi="宋体" w:cs="宋体"/>
          <w:sz w:val="24"/>
          <w:szCs w:val="24"/>
        </w:rPr>
      </w:pPr>
      <w:r>
        <w:rPr>
          <w:rFonts w:ascii="宋体" w:hAnsi="宋体" w:cs="宋体" w:hint="eastAsia"/>
          <w:sz w:val="24"/>
          <w:szCs w:val="24"/>
        </w:rPr>
        <w:t>支持单位：上海市工商联房地产商会</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全联房地产商会建筑节能产业分会</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lastRenderedPageBreak/>
        <w:t>上海产业创意设计协会</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上海市室内装饰行业协会</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上海建科集团股份有限公司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上海建工四建集团有限公司</w:t>
      </w:r>
    </w:p>
    <w:p w:rsidR="00990BCB" w:rsidRDefault="007E175F">
      <w:pPr>
        <w:spacing w:line="500" w:lineRule="exact"/>
        <w:ind w:firstLineChars="500" w:firstLine="1200"/>
        <w:rPr>
          <w:rFonts w:ascii="宋体" w:hAnsi="宋体" w:cs="宋体"/>
          <w:sz w:val="24"/>
          <w:szCs w:val="24"/>
        </w:rPr>
      </w:pPr>
      <w:r>
        <w:rPr>
          <w:rFonts w:ascii="宋体" w:hAnsi="宋体" w:cs="宋体" w:hint="eastAsia"/>
          <w:sz w:val="24"/>
          <w:szCs w:val="24"/>
        </w:rPr>
        <w:t>上海建筑设计研究院有限公司</w:t>
      </w:r>
    </w:p>
    <w:p w:rsidR="00990BCB" w:rsidRDefault="007E175F">
      <w:pPr>
        <w:spacing w:line="500" w:lineRule="exact"/>
        <w:rPr>
          <w:rFonts w:ascii="宋体" w:hAnsi="宋体" w:cs="宋体"/>
          <w:b/>
          <w:bCs/>
          <w:sz w:val="24"/>
          <w:szCs w:val="24"/>
        </w:rPr>
      </w:pPr>
      <w:r>
        <w:rPr>
          <w:rFonts w:ascii="宋体" w:hAnsi="宋体" w:cs="宋体" w:hint="eastAsia"/>
          <w:b/>
          <w:bCs/>
          <w:sz w:val="24"/>
          <w:szCs w:val="24"/>
        </w:rPr>
        <w:t>三、参会人员</w:t>
      </w:r>
    </w:p>
    <w:p w:rsidR="00990BCB" w:rsidRDefault="007E175F">
      <w:pPr>
        <w:spacing w:line="500" w:lineRule="exact"/>
        <w:ind w:firstLineChars="200" w:firstLine="480"/>
        <w:rPr>
          <w:rFonts w:ascii="宋体" w:hAnsi="宋体" w:cs="宋体"/>
          <w:sz w:val="24"/>
          <w:szCs w:val="24"/>
        </w:rPr>
      </w:pPr>
      <w:r>
        <w:rPr>
          <w:rFonts w:ascii="宋体" w:hAnsi="宋体" w:cs="宋体" w:hint="eastAsia"/>
          <w:sz w:val="24"/>
          <w:szCs w:val="24"/>
        </w:rPr>
        <w:t>行业主管部门、政府相关机构、科研院所、高等院校、勘察设计单位、建设单位、施工企业、房地产开发企业、咨询公司、工程公司、制造企业、装饰装修企业等城市更新和既有建筑改造领域的从业人员及热心人士。</w:t>
      </w:r>
    </w:p>
    <w:p w:rsidR="00990BCB" w:rsidRDefault="007E175F">
      <w:pPr>
        <w:spacing w:line="500" w:lineRule="exact"/>
        <w:rPr>
          <w:rFonts w:ascii="宋体" w:hAnsi="宋体" w:cs="宋体"/>
          <w:b/>
          <w:bCs/>
          <w:sz w:val="24"/>
          <w:szCs w:val="24"/>
        </w:rPr>
      </w:pPr>
      <w:r>
        <w:rPr>
          <w:rFonts w:ascii="宋体" w:hAnsi="宋体" w:cs="宋体" w:hint="eastAsia"/>
          <w:b/>
          <w:bCs/>
          <w:sz w:val="24"/>
          <w:szCs w:val="24"/>
        </w:rPr>
        <w:t>四、时间及地点</w:t>
      </w:r>
    </w:p>
    <w:p w:rsidR="00990BCB" w:rsidRDefault="007E175F">
      <w:pPr>
        <w:spacing w:line="500" w:lineRule="exact"/>
        <w:ind w:firstLineChars="200" w:firstLine="480"/>
        <w:rPr>
          <w:rFonts w:ascii="宋体" w:hAnsi="宋体" w:cs="宋体"/>
          <w:sz w:val="24"/>
          <w:szCs w:val="24"/>
        </w:rPr>
      </w:pPr>
      <w:r>
        <w:rPr>
          <w:rFonts w:ascii="宋体" w:hAnsi="宋体" w:cs="宋体" w:hint="eastAsia"/>
          <w:sz w:val="24"/>
          <w:szCs w:val="24"/>
        </w:rPr>
        <w:t>时间：2021年10月8日上午</w:t>
      </w:r>
    </w:p>
    <w:p w:rsidR="00990BCB" w:rsidRDefault="007E175F">
      <w:pPr>
        <w:spacing w:line="500" w:lineRule="exact"/>
        <w:ind w:firstLineChars="200" w:firstLine="480"/>
        <w:rPr>
          <w:rFonts w:ascii="宋体" w:hAnsi="宋体" w:cs="宋体"/>
          <w:sz w:val="24"/>
          <w:szCs w:val="24"/>
        </w:rPr>
      </w:pPr>
      <w:bookmarkStart w:id="1" w:name="page3"/>
      <w:bookmarkEnd w:id="1"/>
      <w:r>
        <w:rPr>
          <w:rFonts w:ascii="宋体" w:hAnsi="宋体" w:cs="宋体" w:hint="eastAsia"/>
          <w:sz w:val="24"/>
          <w:szCs w:val="24"/>
        </w:rPr>
        <w:t>地点：上海新国际展览中心E3馆会议区</w:t>
      </w:r>
    </w:p>
    <w:p w:rsidR="00990BCB" w:rsidRDefault="007E175F">
      <w:pPr>
        <w:spacing w:line="500" w:lineRule="exact"/>
        <w:ind w:firstLineChars="200" w:firstLine="482"/>
        <w:rPr>
          <w:rFonts w:ascii="宋体" w:hAnsi="宋体"/>
          <w:b/>
          <w:sz w:val="24"/>
        </w:rPr>
      </w:pPr>
      <w:r>
        <w:rPr>
          <w:rFonts w:ascii="宋体" w:hAnsi="宋体" w:hint="eastAsia"/>
          <w:b/>
          <w:sz w:val="24"/>
        </w:rPr>
        <w:t>根据防疫工作要求，请参会人员提前1小时，携带身份证原件与“健康码”登记后进入展馆。</w:t>
      </w:r>
    </w:p>
    <w:p w:rsidR="00990BCB" w:rsidRDefault="007E175F">
      <w:pPr>
        <w:spacing w:line="500" w:lineRule="exact"/>
        <w:ind w:firstLineChars="200" w:firstLine="482"/>
        <w:rPr>
          <w:rFonts w:ascii="宋体" w:hAnsi="宋体"/>
          <w:b/>
          <w:sz w:val="24"/>
        </w:rPr>
      </w:pPr>
      <w:r>
        <w:rPr>
          <w:rFonts w:ascii="宋体" w:hAnsi="宋体" w:hint="eastAsia"/>
          <w:b/>
          <w:sz w:val="24"/>
        </w:rPr>
        <w:t>自驾车前往的代表：</w:t>
      </w:r>
    </w:p>
    <w:p w:rsidR="00990BCB" w:rsidRDefault="007E175F">
      <w:pPr>
        <w:spacing w:line="500" w:lineRule="exact"/>
        <w:ind w:firstLineChars="200" w:firstLine="482"/>
        <w:rPr>
          <w:rFonts w:ascii="宋体" w:hAnsi="宋体"/>
          <w:sz w:val="24"/>
        </w:rPr>
      </w:pPr>
      <w:r>
        <w:rPr>
          <w:rFonts w:ascii="宋体" w:hAnsi="宋体" w:hint="eastAsia"/>
          <w:b/>
          <w:sz w:val="24"/>
        </w:rPr>
        <w:t>沪牌：</w:t>
      </w:r>
      <w:r>
        <w:rPr>
          <w:rFonts w:ascii="宋体" w:hAnsi="宋体" w:hint="eastAsia"/>
          <w:sz w:val="24"/>
        </w:rPr>
        <w:t>全天可导航至“上海新国际博览中心”，由芳甸路</w:t>
      </w:r>
      <w:r>
        <w:rPr>
          <w:rFonts w:ascii="宋体" w:hAnsi="宋体"/>
          <w:sz w:val="24"/>
        </w:rPr>
        <w:t>2</w:t>
      </w:r>
      <w:r>
        <w:rPr>
          <w:rFonts w:ascii="宋体" w:hAnsi="宋体" w:hint="eastAsia"/>
          <w:sz w:val="24"/>
        </w:rPr>
        <w:t>号门进入P</w:t>
      </w:r>
      <w:r>
        <w:rPr>
          <w:rFonts w:ascii="宋体" w:hAnsi="宋体"/>
          <w:sz w:val="24"/>
        </w:rPr>
        <w:t>4</w:t>
      </w:r>
      <w:r>
        <w:rPr>
          <w:rFonts w:ascii="宋体" w:hAnsi="宋体" w:hint="eastAsia"/>
          <w:sz w:val="24"/>
        </w:rPr>
        <w:t>或P</w:t>
      </w:r>
      <w:r>
        <w:rPr>
          <w:rFonts w:ascii="宋体" w:hAnsi="宋体"/>
          <w:sz w:val="24"/>
        </w:rPr>
        <w:t>5</w:t>
      </w:r>
      <w:r>
        <w:rPr>
          <w:rFonts w:ascii="宋体" w:hAnsi="宋体" w:hint="eastAsia"/>
          <w:sz w:val="24"/>
        </w:rPr>
        <w:t>停车场，步行至</w:t>
      </w:r>
      <w:r>
        <w:rPr>
          <w:rFonts w:ascii="宋体" w:hAnsi="宋体"/>
          <w:sz w:val="24"/>
        </w:rPr>
        <w:t>1</w:t>
      </w:r>
      <w:r>
        <w:rPr>
          <w:rFonts w:ascii="宋体" w:hAnsi="宋体" w:hint="eastAsia"/>
          <w:sz w:val="24"/>
        </w:rPr>
        <w:t>号入口大厅，经实名认证后，进入E</w:t>
      </w:r>
      <w:r>
        <w:rPr>
          <w:rFonts w:ascii="宋体" w:hAnsi="宋体"/>
          <w:sz w:val="24"/>
        </w:rPr>
        <w:t>2-E4</w:t>
      </w:r>
      <w:r>
        <w:rPr>
          <w:rFonts w:ascii="宋体" w:hAnsi="宋体" w:hint="eastAsia"/>
          <w:sz w:val="24"/>
        </w:rPr>
        <w:t>馆参观。</w:t>
      </w:r>
    </w:p>
    <w:p w:rsidR="00990BCB" w:rsidRDefault="007E175F">
      <w:pPr>
        <w:spacing w:line="500" w:lineRule="exact"/>
        <w:ind w:firstLineChars="200" w:firstLine="482"/>
        <w:rPr>
          <w:rFonts w:ascii="宋体" w:hAnsi="宋体"/>
          <w:sz w:val="24"/>
        </w:rPr>
      </w:pPr>
      <w:r>
        <w:rPr>
          <w:rFonts w:ascii="宋体" w:hAnsi="宋体" w:hint="eastAsia"/>
          <w:b/>
          <w:sz w:val="24"/>
        </w:rPr>
        <w:t>外牌：</w:t>
      </w:r>
      <w:r>
        <w:rPr>
          <w:rFonts w:ascii="宋体" w:hAnsi="宋体" w:hint="eastAsia"/>
          <w:sz w:val="24"/>
        </w:rPr>
        <w:t>除早晨7点至9点，下午1</w:t>
      </w:r>
      <w:r>
        <w:rPr>
          <w:rFonts w:ascii="宋体" w:hAnsi="宋体"/>
          <w:sz w:val="24"/>
        </w:rPr>
        <w:t>7</w:t>
      </w:r>
      <w:r>
        <w:rPr>
          <w:rFonts w:ascii="宋体" w:hAnsi="宋体" w:hint="eastAsia"/>
          <w:sz w:val="24"/>
        </w:rPr>
        <w:t>至1</w:t>
      </w:r>
      <w:r>
        <w:rPr>
          <w:rFonts w:ascii="宋体" w:hAnsi="宋体"/>
          <w:sz w:val="24"/>
        </w:rPr>
        <w:t>9</w:t>
      </w:r>
      <w:r>
        <w:rPr>
          <w:rFonts w:ascii="宋体" w:hAnsi="宋体" w:hint="eastAsia"/>
          <w:sz w:val="24"/>
        </w:rPr>
        <w:t>点之外非高峰时间，可导航至“上海新国际博览中心”，由芳甸路</w:t>
      </w:r>
      <w:r>
        <w:rPr>
          <w:rFonts w:ascii="宋体" w:hAnsi="宋体"/>
          <w:sz w:val="24"/>
        </w:rPr>
        <w:t>2</w:t>
      </w:r>
      <w:r>
        <w:rPr>
          <w:rFonts w:ascii="宋体" w:hAnsi="宋体" w:hint="eastAsia"/>
          <w:sz w:val="24"/>
        </w:rPr>
        <w:t>号门进入P</w:t>
      </w:r>
      <w:r>
        <w:rPr>
          <w:rFonts w:ascii="宋体" w:hAnsi="宋体"/>
          <w:sz w:val="24"/>
        </w:rPr>
        <w:t>4</w:t>
      </w:r>
      <w:r>
        <w:rPr>
          <w:rFonts w:ascii="宋体" w:hAnsi="宋体" w:hint="eastAsia"/>
          <w:sz w:val="24"/>
        </w:rPr>
        <w:t>或P</w:t>
      </w:r>
      <w:r>
        <w:rPr>
          <w:rFonts w:ascii="宋体" w:hAnsi="宋体"/>
          <w:sz w:val="24"/>
        </w:rPr>
        <w:t>5</w:t>
      </w:r>
      <w:r>
        <w:rPr>
          <w:rFonts w:ascii="宋体" w:hAnsi="宋体" w:hint="eastAsia"/>
          <w:sz w:val="24"/>
        </w:rPr>
        <w:t>停车场，步行至</w:t>
      </w:r>
      <w:r>
        <w:rPr>
          <w:rFonts w:ascii="宋体" w:hAnsi="宋体"/>
          <w:sz w:val="24"/>
        </w:rPr>
        <w:t>1</w:t>
      </w:r>
      <w:r>
        <w:rPr>
          <w:rFonts w:ascii="宋体" w:hAnsi="宋体" w:hint="eastAsia"/>
          <w:sz w:val="24"/>
        </w:rPr>
        <w:t>号入口大厅，经实名认证后，进入E</w:t>
      </w:r>
      <w:r>
        <w:rPr>
          <w:rFonts w:ascii="宋体" w:hAnsi="宋体"/>
          <w:sz w:val="24"/>
        </w:rPr>
        <w:t>2-E4</w:t>
      </w:r>
      <w:r>
        <w:rPr>
          <w:rFonts w:ascii="宋体" w:hAnsi="宋体" w:hint="eastAsia"/>
          <w:sz w:val="24"/>
        </w:rPr>
        <w:t>馆参观。</w:t>
      </w:r>
    </w:p>
    <w:p w:rsidR="00990BCB" w:rsidRDefault="007E175F">
      <w:pPr>
        <w:spacing w:line="500" w:lineRule="exact"/>
        <w:ind w:firstLineChars="200" w:firstLine="480"/>
        <w:rPr>
          <w:rFonts w:ascii="宋体" w:hAnsi="宋体"/>
          <w:sz w:val="24"/>
        </w:rPr>
      </w:pPr>
      <w:r>
        <w:rPr>
          <w:rFonts w:ascii="宋体" w:hAnsi="宋体" w:hint="eastAsia"/>
          <w:sz w:val="24"/>
        </w:rPr>
        <w:t>早7点至9点，下午1</w:t>
      </w:r>
      <w:r>
        <w:rPr>
          <w:rFonts w:ascii="宋体" w:hAnsi="宋体"/>
          <w:sz w:val="24"/>
        </w:rPr>
        <w:t>7</w:t>
      </w:r>
      <w:r>
        <w:rPr>
          <w:rFonts w:ascii="宋体" w:hAnsi="宋体" w:hint="eastAsia"/>
          <w:sz w:val="24"/>
        </w:rPr>
        <w:t>至1</w:t>
      </w:r>
      <w:r>
        <w:rPr>
          <w:rFonts w:ascii="宋体" w:hAnsi="宋体"/>
          <w:sz w:val="24"/>
        </w:rPr>
        <w:t>9</w:t>
      </w:r>
      <w:r>
        <w:rPr>
          <w:rFonts w:ascii="宋体" w:hAnsi="宋体" w:hint="eastAsia"/>
          <w:sz w:val="24"/>
        </w:rPr>
        <w:t>点高峰时间，可导航至“上海新国际博览中心”，由龙阳路辅路9号门进入P</w:t>
      </w:r>
      <w:r>
        <w:rPr>
          <w:rFonts w:ascii="宋体" w:hAnsi="宋体"/>
          <w:sz w:val="24"/>
        </w:rPr>
        <w:t>2</w:t>
      </w:r>
      <w:r>
        <w:rPr>
          <w:rFonts w:ascii="宋体" w:hAnsi="宋体" w:hint="eastAsia"/>
          <w:sz w:val="24"/>
        </w:rPr>
        <w:t>停车场，步行至</w:t>
      </w:r>
      <w:r>
        <w:rPr>
          <w:rFonts w:ascii="宋体" w:hAnsi="宋体"/>
          <w:sz w:val="24"/>
        </w:rPr>
        <w:t>1</w:t>
      </w:r>
      <w:r>
        <w:rPr>
          <w:rFonts w:ascii="宋体" w:hAnsi="宋体" w:hint="eastAsia"/>
          <w:sz w:val="24"/>
        </w:rPr>
        <w:t>号入口大厅，经实名认证后，进入E</w:t>
      </w:r>
      <w:r>
        <w:rPr>
          <w:rFonts w:ascii="宋体" w:hAnsi="宋体"/>
          <w:sz w:val="24"/>
        </w:rPr>
        <w:t>2-E4</w:t>
      </w:r>
      <w:r>
        <w:rPr>
          <w:rFonts w:ascii="宋体" w:hAnsi="宋体" w:hint="eastAsia"/>
          <w:sz w:val="24"/>
        </w:rPr>
        <w:t>馆参观。</w:t>
      </w:r>
    </w:p>
    <w:p w:rsidR="00990BCB" w:rsidRDefault="007E175F">
      <w:pPr>
        <w:spacing w:line="500" w:lineRule="exact"/>
        <w:ind w:firstLineChars="200" w:firstLine="482"/>
        <w:rPr>
          <w:rFonts w:ascii="宋体" w:hAnsi="宋体"/>
          <w:b/>
          <w:sz w:val="24"/>
        </w:rPr>
      </w:pPr>
      <w:r>
        <w:rPr>
          <w:rFonts w:ascii="宋体" w:hAnsi="宋体" w:hint="eastAsia"/>
          <w:b/>
          <w:sz w:val="24"/>
        </w:rPr>
        <w:t>乘坐地铁前往的代表：</w:t>
      </w:r>
    </w:p>
    <w:p w:rsidR="00990BCB" w:rsidRDefault="007E175F">
      <w:pPr>
        <w:spacing w:line="500" w:lineRule="exact"/>
        <w:ind w:firstLineChars="200" w:firstLine="480"/>
        <w:rPr>
          <w:rFonts w:ascii="宋体" w:hAnsi="宋体"/>
          <w:sz w:val="24"/>
        </w:rPr>
      </w:pPr>
      <w:r>
        <w:rPr>
          <w:rFonts w:ascii="宋体" w:hAnsi="宋体" w:hint="eastAsia"/>
          <w:sz w:val="24"/>
        </w:rPr>
        <w:t>乘坐7号线至花木路站，由二号口出站后，沿芳甸路步行至</w:t>
      </w:r>
      <w:r>
        <w:rPr>
          <w:rFonts w:ascii="宋体" w:hAnsi="宋体"/>
          <w:sz w:val="24"/>
        </w:rPr>
        <w:t>1</w:t>
      </w:r>
      <w:r>
        <w:rPr>
          <w:rFonts w:ascii="宋体" w:hAnsi="宋体" w:hint="eastAsia"/>
          <w:sz w:val="24"/>
        </w:rPr>
        <w:t>号入口大厅，经实名认证后，进入E</w:t>
      </w:r>
      <w:r>
        <w:rPr>
          <w:rFonts w:ascii="宋体" w:hAnsi="宋体"/>
          <w:sz w:val="24"/>
        </w:rPr>
        <w:t>2-E4</w:t>
      </w:r>
      <w:r>
        <w:rPr>
          <w:rFonts w:ascii="宋体" w:hAnsi="宋体" w:hint="eastAsia"/>
          <w:sz w:val="24"/>
        </w:rPr>
        <w:t>馆参观。</w:t>
      </w:r>
    </w:p>
    <w:p w:rsidR="00990BCB" w:rsidRDefault="007E175F">
      <w:pPr>
        <w:spacing w:line="500" w:lineRule="exact"/>
        <w:ind w:firstLineChars="200" w:firstLine="480"/>
        <w:rPr>
          <w:rFonts w:ascii="宋体" w:hAnsi="宋体" w:cs="宋体"/>
          <w:sz w:val="24"/>
          <w:szCs w:val="24"/>
        </w:rPr>
      </w:pPr>
      <w:r>
        <w:rPr>
          <w:rFonts w:ascii="宋体" w:hAnsi="宋体" w:hint="eastAsia"/>
          <w:sz w:val="24"/>
        </w:rPr>
        <w:t>注：芳甸路1号入口厅（近龙阳路）为本次展会的展商及观众唯一入口，</w:t>
      </w:r>
      <w:r>
        <w:rPr>
          <w:rFonts w:ascii="宋体" w:hAnsi="宋体" w:hint="eastAsia"/>
          <w:sz w:val="24"/>
        </w:rPr>
        <w:lastRenderedPageBreak/>
        <w:t>展馆其他入口只出不进。</w:t>
      </w:r>
    </w:p>
    <w:p w:rsidR="00990BCB" w:rsidRDefault="007E175F">
      <w:pPr>
        <w:spacing w:line="500" w:lineRule="exact"/>
        <w:rPr>
          <w:rFonts w:ascii="宋体" w:hAnsi="宋体" w:cs="宋体"/>
          <w:b/>
          <w:bCs/>
          <w:sz w:val="24"/>
          <w:szCs w:val="24"/>
        </w:rPr>
      </w:pPr>
      <w:r>
        <w:rPr>
          <w:rFonts w:ascii="宋体" w:hAnsi="宋体" w:cs="宋体" w:hint="eastAsia"/>
          <w:b/>
          <w:bCs/>
          <w:sz w:val="24"/>
          <w:szCs w:val="24"/>
        </w:rPr>
        <w:t>五、其他事项</w:t>
      </w:r>
    </w:p>
    <w:p w:rsidR="00990BCB" w:rsidRDefault="007E175F">
      <w:pPr>
        <w:spacing w:line="500" w:lineRule="exact"/>
        <w:rPr>
          <w:rFonts w:ascii="宋体" w:hAnsi="宋体" w:cs="宋体"/>
          <w:bCs/>
          <w:sz w:val="24"/>
          <w:szCs w:val="24"/>
        </w:rPr>
      </w:pPr>
      <w:r>
        <w:rPr>
          <w:rFonts w:ascii="宋体" w:hAnsi="宋体" w:cs="宋体" w:hint="eastAsia"/>
          <w:bCs/>
          <w:sz w:val="24"/>
          <w:szCs w:val="24"/>
        </w:rPr>
        <w:t>本论坛免费，参加需提前预约。</w:t>
      </w:r>
    </w:p>
    <w:p w:rsidR="00990BCB" w:rsidRDefault="007E175F">
      <w:pPr>
        <w:spacing w:line="500" w:lineRule="exact"/>
        <w:rPr>
          <w:rFonts w:ascii="宋体" w:hAnsi="宋体" w:cs="宋体"/>
          <w:b/>
          <w:bCs/>
          <w:sz w:val="24"/>
          <w:szCs w:val="24"/>
        </w:rPr>
      </w:pPr>
      <w:r>
        <w:rPr>
          <w:rFonts w:ascii="宋体" w:hAnsi="宋体" w:cs="宋体" w:hint="eastAsia"/>
          <w:b/>
          <w:bCs/>
          <w:sz w:val="24"/>
          <w:szCs w:val="24"/>
        </w:rPr>
        <w:t>六、联系方式</w:t>
      </w:r>
    </w:p>
    <w:p w:rsidR="00990BCB" w:rsidRDefault="007E175F">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联 系 人：丁艳梅  13683517455     牛长睿   13366150895</w:t>
      </w:r>
    </w:p>
    <w:p w:rsidR="00990BCB" w:rsidRDefault="007E175F">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 xml:space="preserve">          朱  江  13311291701     贾亦然   18810619075</w:t>
      </w:r>
    </w:p>
    <w:p w:rsidR="00990BCB" w:rsidRDefault="00990BCB">
      <w:pPr>
        <w:spacing w:line="500" w:lineRule="exact"/>
        <w:ind w:firstLineChars="200" w:firstLine="480"/>
        <w:rPr>
          <w:rFonts w:ascii="宋体" w:hAnsi="宋体" w:cs="宋体"/>
          <w:kern w:val="0"/>
          <w:sz w:val="24"/>
          <w:szCs w:val="24"/>
        </w:rPr>
      </w:pPr>
    </w:p>
    <w:p w:rsidR="00990BCB" w:rsidRDefault="00990BCB">
      <w:pPr>
        <w:spacing w:line="500" w:lineRule="exact"/>
        <w:ind w:firstLineChars="200" w:firstLine="480"/>
        <w:rPr>
          <w:rFonts w:ascii="宋体" w:hAnsi="宋体" w:cs="宋体"/>
          <w:kern w:val="0"/>
          <w:sz w:val="24"/>
          <w:szCs w:val="24"/>
        </w:rPr>
      </w:pPr>
    </w:p>
    <w:p w:rsidR="00990BCB" w:rsidRDefault="00990BCB">
      <w:pPr>
        <w:spacing w:line="500" w:lineRule="exact"/>
        <w:ind w:firstLineChars="200" w:firstLine="480"/>
        <w:rPr>
          <w:rFonts w:ascii="宋体" w:hAnsi="宋体" w:cs="宋体"/>
          <w:kern w:val="0"/>
          <w:sz w:val="24"/>
          <w:szCs w:val="24"/>
        </w:rPr>
      </w:pPr>
    </w:p>
    <w:p w:rsidR="00990BCB" w:rsidRDefault="00990BCB">
      <w:pPr>
        <w:spacing w:line="500" w:lineRule="exact"/>
        <w:ind w:firstLineChars="200" w:firstLine="480"/>
        <w:rPr>
          <w:rFonts w:ascii="宋体" w:hAnsi="宋体" w:cs="宋体"/>
          <w:kern w:val="0"/>
          <w:sz w:val="24"/>
          <w:szCs w:val="24"/>
        </w:rPr>
      </w:pPr>
    </w:p>
    <w:p w:rsidR="00990BCB" w:rsidRDefault="00990BCB">
      <w:pPr>
        <w:spacing w:line="500" w:lineRule="exact"/>
        <w:ind w:firstLineChars="200" w:firstLine="480"/>
        <w:rPr>
          <w:rFonts w:ascii="宋体" w:hAnsi="宋体" w:cs="宋体"/>
          <w:kern w:val="0"/>
          <w:sz w:val="24"/>
          <w:szCs w:val="24"/>
        </w:rPr>
      </w:pPr>
    </w:p>
    <w:p w:rsidR="00990BCB" w:rsidRDefault="007E175F">
      <w:pPr>
        <w:spacing w:line="500" w:lineRule="exact"/>
        <w:rPr>
          <w:rFonts w:ascii="宋体" w:hAnsi="宋体" w:cs="宋体"/>
          <w:sz w:val="24"/>
          <w:szCs w:val="24"/>
        </w:rPr>
      </w:pPr>
      <w:r>
        <w:rPr>
          <w:rFonts w:ascii="宋体" w:hAnsi="宋体" w:cs="宋体" w:hint="eastAsia"/>
          <w:sz w:val="24"/>
          <w:szCs w:val="24"/>
        </w:rPr>
        <w:t>中国涂料工业协会、中国涂料工业协会建筑涂料分会、中国涂料工业协会建筑涂料涂装分会</w:t>
      </w:r>
    </w:p>
    <w:p w:rsidR="00990BCB" w:rsidRDefault="007E175F">
      <w:pPr>
        <w:spacing w:line="500" w:lineRule="exact"/>
        <w:ind w:rightChars="180" w:right="378" w:firstLineChars="2000" w:firstLine="4800"/>
        <w:rPr>
          <w:rFonts w:ascii="宋体" w:hAnsi="宋体" w:cs="宋体"/>
          <w:sz w:val="24"/>
          <w:szCs w:val="24"/>
        </w:rPr>
      </w:pPr>
      <w:r>
        <w:rPr>
          <w:rFonts w:ascii="宋体" w:hAnsi="宋体" w:cs="宋体" w:hint="eastAsia"/>
          <w:sz w:val="24"/>
          <w:szCs w:val="24"/>
        </w:rPr>
        <w:t>2021年8月18日</w:t>
      </w:r>
    </w:p>
    <w:p w:rsidR="00990BCB" w:rsidRDefault="00990BCB">
      <w:pPr>
        <w:spacing w:line="500" w:lineRule="exact"/>
        <w:ind w:rightChars="180" w:right="378" w:firstLineChars="2000" w:firstLine="4800"/>
        <w:rPr>
          <w:rFonts w:ascii="宋体" w:hAnsi="宋体" w:cs="宋体"/>
          <w:sz w:val="24"/>
          <w:szCs w:val="24"/>
        </w:rPr>
      </w:pPr>
    </w:p>
    <w:p w:rsidR="00990BCB" w:rsidRDefault="00990BCB">
      <w:pPr>
        <w:spacing w:line="500" w:lineRule="exact"/>
        <w:ind w:rightChars="180" w:right="378" w:firstLineChars="2000" w:firstLine="4800"/>
        <w:rPr>
          <w:rFonts w:ascii="宋体" w:hAnsi="宋体" w:cs="宋体"/>
          <w:sz w:val="24"/>
          <w:szCs w:val="24"/>
        </w:rPr>
      </w:pPr>
    </w:p>
    <w:p w:rsidR="00990BCB" w:rsidRDefault="00990BCB">
      <w:pPr>
        <w:spacing w:line="500" w:lineRule="exact"/>
        <w:ind w:rightChars="180" w:right="378" w:firstLineChars="2000" w:firstLine="4800"/>
        <w:rPr>
          <w:rFonts w:ascii="宋体" w:hAnsi="宋体" w:cs="宋体"/>
          <w:sz w:val="24"/>
          <w:szCs w:val="24"/>
        </w:rPr>
      </w:pPr>
    </w:p>
    <w:sectPr w:rsidR="00990BCB" w:rsidSect="00990BCB">
      <w:pgSz w:w="11906" w:h="16838"/>
      <w:pgMar w:top="1440" w:right="1814" w:bottom="1440"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1A" w:rsidRDefault="00303D1A" w:rsidP="00514368">
      <w:r>
        <w:separator/>
      </w:r>
    </w:p>
  </w:endnote>
  <w:endnote w:type="continuationSeparator" w:id="1">
    <w:p w:rsidR="00303D1A" w:rsidRDefault="00303D1A" w:rsidP="00514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1A" w:rsidRDefault="00303D1A" w:rsidP="00514368">
      <w:r>
        <w:separator/>
      </w:r>
    </w:p>
  </w:footnote>
  <w:footnote w:type="continuationSeparator" w:id="1">
    <w:p w:rsidR="00303D1A" w:rsidRDefault="00303D1A" w:rsidP="00514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98A"/>
    <w:rsid w:val="000710FC"/>
    <w:rsid w:val="001679CE"/>
    <w:rsid w:val="00181488"/>
    <w:rsid w:val="00303D1A"/>
    <w:rsid w:val="004B163F"/>
    <w:rsid w:val="00514368"/>
    <w:rsid w:val="00643CE8"/>
    <w:rsid w:val="00766A15"/>
    <w:rsid w:val="007E175F"/>
    <w:rsid w:val="00990BCB"/>
    <w:rsid w:val="00A5398A"/>
    <w:rsid w:val="00D224E4"/>
    <w:rsid w:val="00D53E2C"/>
    <w:rsid w:val="00E24FDB"/>
    <w:rsid w:val="00FE03DC"/>
    <w:rsid w:val="02695E7C"/>
    <w:rsid w:val="05982563"/>
    <w:rsid w:val="0EAA2853"/>
    <w:rsid w:val="151C7ED4"/>
    <w:rsid w:val="17BE11F5"/>
    <w:rsid w:val="20EE5CC1"/>
    <w:rsid w:val="21713938"/>
    <w:rsid w:val="26D06EA7"/>
    <w:rsid w:val="33635DB8"/>
    <w:rsid w:val="36213169"/>
    <w:rsid w:val="3A58530A"/>
    <w:rsid w:val="427020EA"/>
    <w:rsid w:val="43255C2C"/>
    <w:rsid w:val="44A3637C"/>
    <w:rsid w:val="47C23275"/>
    <w:rsid w:val="48C928D4"/>
    <w:rsid w:val="49113405"/>
    <w:rsid w:val="4CA012B3"/>
    <w:rsid w:val="4D944A20"/>
    <w:rsid w:val="51931E40"/>
    <w:rsid w:val="51D57008"/>
    <w:rsid w:val="58941BA1"/>
    <w:rsid w:val="596D090D"/>
    <w:rsid w:val="5C0B1E94"/>
    <w:rsid w:val="5C8C4F1A"/>
    <w:rsid w:val="5CBB70D8"/>
    <w:rsid w:val="5E7F182A"/>
    <w:rsid w:val="61CC0BC6"/>
    <w:rsid w:val="622D0805"/>
    <w:rsid w:val="64D770C5"/>
    <w:rsid w:val="6BBA6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CB"/>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90BCB"/>
    <w:rPr>
      <w:sz w:val="18"/>
      <w:szCs w:val="18"/>
    </w:rPr>
  </w:style>
  <w:style w:type="paragraph" w:styleId="a4">
    <w:name w:val="Normal (Web)"/>
    <w:basedOn w:val="a"/>
    <w:uiPriority w:val="99"/>
    <w:semiHidden/>
    <w:unhideWhenUsed/>
    <w:qFormat/>
    <w:rsid w:val="00990BCB"/>
    <w:pPr>
      <w:spacing w:before="100" w:beforeAutospacing="1" w:after="100" w:afterAutospacing="1"/>
      <w:jc w:val="left"/>
    </w:pPr>
    <w:rPr>
      <w:rFonts w:cs="Calibri"/>
      <w:kern w:val="0"/>
      <w:sz w:val="24"/>
      <w:szCs w:val="24"/>
    </w:rPr>
  </w:style>
  <w:style w:type="character" w:styleId="a5">
    <w:name w:val="Strong"/>
    <w:basedOn w:val="a0"/>
    <w:uiPriority w:val="22"/>
    <w:qFormat/>
    <w:rsid w:val="00990BCB"/>
    <w:rPr>
      <w:b/>
    </w:rPr>
  </w:style>
  <w:style w:type="character" w:styleId="a6">
    <w:name w:val="Hyperlink"/>
    <w:basedOn w:val="a0"/>
    <w:uiPriority w:val="99"/>
    <w:unhideWhenUsed/>
    <w:qFormat/>
    <w:rsid w:val="00990BCB"/>
    <w:rPr>
      <w:color w:val="0000FF"/>
      <w:u w:val="single"/>
    </w:rPr>
  </w:style>
  <w:style w:type="character" w:customStyle="1" w:styleId="Char">
    <w:name w:val="批注框文本 Char"/>
    <w:basedOn w:val="a0"/>
    <w:link w:val="a3"/>
    <w:uiPriority w:val="99"/>
    <w:semiHidden/>
    <w:qFormat/>
    <w:rsid w:val="00990BCB"/>
    <w:rPr>
      <w:rFonts w:ascii="Calibri" w:eastAsia="宋体" w:hAnsi="Calibri" w:cs="Times New Roman"/>
      <w:sz w:val="18"/>
      <w:szCs w:val="18"/>
    </w:rPr>
  </w:style>
  <w:style w:type="paragraph" w:styleId="a7">
    <w:name w:val="header"/>
    <w:basedOn w:val="a"/>
    <w:link w:val="Char0"/>
    <w:uiPriority w:val="99"/>
    <w:semiHidden/>
    <w:unhideWhenUsed/>
    <w:rsid w:val="0051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14368"/>
    <w:rPr>
      <w:rFonts w:ascii="Calibri" w:hAnsi="Calibri"/>
      <w:kern w:val="2"/>
      <w:sz w:val="18"/>
      <w:szCs w:val="18"/>
    </w:rPr>
  </w:style>
  <w:style w:type="paragraph" w:styleId="a8">
    <w:name w:val="footer"/>
    <w:basedOn w:val="a"/>
    <w:link w:val="Char1"/>
    <w:uiPriority w:val="99"/>
    <w:semiHidden/>
    <w:unhideWhenUsed/>
    <w:rsid w:val="0051436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51436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231</Words>
  <Characters>1318</Characters>
  <Application>Microsoft Office Word</Application>
  <DocSecurity>0</DocSecurity>
  <Lines>10</Lines>
  <Paragraphs>3</Paragraphs>
  <ScaleCrop>false</ScaleCrop>
  <Company>微软中国</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2021-08-30T02:44:00Z</cp:lastPrinted>
  <dcterms:created xsi:type="dcterms:W3CDTF">2021-06-02T07:58:00Z</dcterms:created>
  <dcterms:modified xsi:type="dcterms:W3CDTF">2021-09-28T01:16:00Z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A470CE7D5EC943B59F5B0A7EA3D6EB02</vt:lpwstr>
  </property>
</Properties>
</file>